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4D6EA0E" wp14:paraId="080C7FD7" wp14:textId="79D4846D">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44A6C272">
        <w:rPr>
          <w:rFonts w:ascii="Aptos" w:hAnsi="Aptos" w:eastAsia="Aptos" w:cs="Aptos"/>
          <w:b w:val="0"/>
          <w:bCs w:val="0"/>
          <w:i w:val="0"/>
          <w:iCs w:val="0"/>
          <w:caps w:val="0"/>
          <w:smallCaps w:val="0"/>
          <w:noProof w:val="0"/>
          <w:color w:val="000000" w:themeColor="text1" w:themeTint="FF" w:themeShade="FF"/>
          <w:sz w:val="40"/>
          <w:szCs w:val="40"/>
          <w:lang w:val="en-US"/>
        </w:rPr>
        <w:t>Ja</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nuary 6, 2026: </w:t>
      </w:r>
    </w:p>
    <w:p xmlns:wp14="http://schemas.microsoft.com/office/word/2010/wordml" w:rsidP="24D6EA0E" wp14:paraId="6E04C4D3" wp14:textId="60FB45E6">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Decided on </w:t>
      </w:r>
      <w:r w:rsidRPr="24D6EA0E" w:rsidR="393D68CF">
        <w:rPr>
          <w:rFonts w:ascii="Aptos" w:hAnsi="Aptos" w:eastAsia="Aptos" w:cs="Aptos"/>
          <w:b w:val="0"/>
          <w:bCs w:val="0"/>
          <w:i w:val="0"/>
          <w:iCs w:val="0"/>
          <w:caps w:val="0"/>
          <w:smallCaps w:val="0"/>
          <w:noProof w:val="0"/>
          <w:color w:val="FFFFFF" w:themeColor="background1" w:themeTint="FF" w:themeShade="FF"/>
          <w:sz w:val="40"/>
          <w:szCs w:val="40"/>
          <w:lang w:val="en-US"/>
        </w:rPr>
        <w:t>t</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topic</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 Before the Winter break, our Science 7 class was learning about Heat and Temperature, and we found the topic interesting, and wanted to pick a project that involved heat/temperature changes.  We </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dec</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ided that it would be an interesting topic to compare whether hand warmers or ice packs made a bigger change as these are examples of endothermic and exothermic reacti</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ons we le</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arned about during our science classes.</w:t>
      </w:r>
    </w:p>
    <w:p xmlns:wp14="http://schemas.microsoft.com/office/word/2010/wordml" w:rsidP="24D6EA0E" wp14:paraId="0B7573CF" wp14:textId="0E590980">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6416136A" wp14:textId="69EBE1E9">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Jan 19, 2026:</w:t>
      </w:r>
    </w:p>
    <w:p xmlns:wp14="http://schemas.microsoft.com/office/word/2010/wordml" w:rsidP="24D6EA0E" wp14:paraId="2D702EC0" wp14:textId="764F40A4">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Typed out materials, procedures, hypothesis, variables, and wrote out questions for background research.</w:t>
      </w:r>
    </w:p>
    <w:p xmlns:wp14="http://schemas.microsoft.com/office/word/2010/wordml" w:rsidP="24D6EA0E" wp14:paraId="07399AC3" wp14:textId="0D931AE3">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0F1F0A9" wp14:textId="0081D296">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Materials: </w:t>
      </w:r>
    </w:p>
    <w:p xmlns:wp14="http://schemas.microsoft.com/office/word/2010/wordml" w:rsidP="24D6EA0E" wp14:paraId="6045E937" wp14:textId="02780A4F">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Water, beakers, thermometers, hot packs, ice packs.</w:t>
      </w:r>
    </w:p>
    <w:p xmlns:wp14="http://schemas.microsoft.com/office/word/2010/wordml" w:rsidP="24D6EA0E" wp14:paraId="763E1B0A" wp14:textId="3B51F737">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5A2E031" wp14:textId="546F4DFC">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Procedure:  </w:t>
      </w:r>
    </w:p>
    <w:p xmlns:wp14="http://schemas.microsoft.com/office/word/2010/wordml" w:rsidP="24D6EA0E" wp14:paraId="33FAFFDA" wp14:textId="4B7B22DC">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1. gather materials      </w:t>
      </w:r>
    </w:p>
    <w:p xmlns:wp14="http://schemas.microsoft.com/office/word/2010/wordml" w:rsidP="24D6EA0E" wp14:paraId="2235A52F" wp14:textId="57DE2296">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2. weigh hot packs and ice packs.     </w:t>
      </w:r>
    </w:p>
    <w:p xmlns:wp14="http://schemas.microsoft.com/office/word/2010/wordml" w:rsidP="24D6EA0E" wp14:paraId="73E8C8D4" wp14:textId="15905D14">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3. Fill beakers with 200 ml of water.      </w:t>
      </w:r>
    </w:p>
    <w:p xmlns:wp14="http://schemas.microsoft.com/office/word/2010/wordml" w:rsidP="24D6EA0E" wp14:paraId="13D69F5D" wp14:textId="59DD84F8">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4. Wait five minutes and view the temperature of the water in the beakers throughout the 5 minutes, recording the temperature every 30 seconds.       </w:t>
      </w:r>
    </w:p>
    <w:p xmlns:wp14="http://schemas.microsoft.com/office/word/2010/wordml" w:rsidP="24D6EA0E" wp14:paraId="705CE1EE" wp14:textId="31218D7E">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5. repeat 3x</w:t>
      </w:r>
    </w:p>
    <w:p xmlns:wp14="http://schemas.microsoft.com/office/word/2010/wordml" w:rsidP="24D6EA0E" wp14:paraId="71FFF06E" wp14:textId="76674FFC">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B4E6329" wp14:textId="2F1FC77F">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Hypothesis: </w:t>
      </w:r>
    </w:p>
    <w:p xmlns:wp14="http://schemas.microsoft.com/office/word/2010/wordml" w:rsidP="24D6EA0E" wp14:paraId="3CCF3D3E" wp14:textId="79329E32">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We think that the ice pack will have a larger temperature difference because it is larger when you look at it.</w:t>
      </w:r>
    </w:p>
    <w:p xmlns:wp14="http://schemas.microsoft.com/office/word/2010/wordml" w:rsidP="24D6EA0E" wp14:paraId="2467AD86" wp14:textId="3BC130B6">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3675E98C" wp14:textId="49FDEABF">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Background Research Questions:</w:t>
      </w:r>
    </w:p>
    <w:p xmlns:wp14="http://schemas.microsoft.com/office/word/2010/wordml" w:rsidP="24D6EA0E" wp14:paraId="54BB7E79" wp14:textId="6344B9C8">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What is an exothermic/endothermic reaction? </w:t>
      </w:r>
    </w:p>
    <w:p xmlns:wp14="http://schemas.microsoft.com/office/word/2010/wordml" w:rsidP="24D6EA0E" wp14:paraId="24C8AC3F" wp14:textId="08729310">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What is heat? </w:t>
      </w:r>
    </w:p>
    <w:p xmlns:wp14="http://schemas.microsoft.com/office/word/2010/wordml" w:rsidP="24D6EA0E" wp14:paraId="55E38213" wp14:textId="7BF7B86E">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What is energy? </w:t>
      </w:r>
    </w:p>
    <w:p xmlns:wp14="http://schemas.microsoft.com/office/word/2010/wordml" w:rsidP="24D6EA0E" wp14:paraId="452CA22B" wp14:textId="59E7E80D">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What is combustion/convection</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  </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   </w:t>
      </w:r>
    </w:p>
    <w:p xmlns:wp14="http://schemas.microsoft.com/office/word/2010/wordml" w:rsidP="24D6EA0E" wp14:paraId="37757E71" wp14:textId="5C760F82">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6A901BE3">
        <w:rPr>
          <w:rFonts w:ascii="Aptos" w:hAnsi="Aptos" w:eastAsia="Aptos" w:cs="Aptos"/>
          <w:b w:val="0"/>
          <w:bCs w:val="0"/>
          <w:i w:val="0"/>
          <w:iCs w:val="0"/>
          <w:caps w:val="0"/>
          <w:smallCaps w:val="0"/>
          <w:noProof w:val="0"/>
          <w:color w:val="000000" w:themeColor="text1" w:themeTint="FF" w:themeShade="FF"/>
          <w:sz w:val="40"/>
          <w:szCs w:val="40"/>
          <w:lang w:val="en-US"/>
        </w:rPr>
        <w:t>What is the chemical reaction in a hot pack?</w:t>
      </w:r>
    </w:p>
    <w:p xmlns:wp14="http://schemas.microsoft.com/office/word/2010/wordml" w:rsidP="24D6EA0E" wp14:paraId="26A36B8C" wp14:textId="06811231">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6A901BE3">
        <w:rPr>
          <w:rFonts w:ascii="Aptos" w:hAnsi="Aptos" w:eastAsia="Aptos" w:cs="Aptos"/>
          <w:b w:val="0"/>
          <w:bCs w:val="0"/>
          <w:i w:val="0"/>
          <w:iCs w:val="0"/>
          <w:caps w:val="0"/>
          <w:smallCaps w:val="0"/>
          <w:noProof w:val="0"/>
          <w:color w:val="000000" w:themeColor="text1" w:themeTint="FF" w:themeShade="FF"/>
          <w:sz w:val="40"/>
          <w:szCs w:val="40"/>
          <w:lang w:val="en-US"/>
        </w:rPr>
        <w:t>What is the chemical reaction in a cold pack?</w:t>
      </w:r>
    </w:p>
    <w:p xmlns:wp14="http://schemas.microsoft.com/office/word/2010/wordml" w:rsidP="24D6EA0E" wp14:paraId="594D377C" wp14:textId="61A76B7E">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7E69F23" wp14:textId="53C8A51E">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An exothermic reaction is a chemical reaction that results in heat and sometimes light.</w:t>
      </w:r>
    </w:p>
    <w:p xmlns:wp14="http://schemas.microsoft.com/office/word/2010/wordml" w:rsidP="24D6EA0E" wp14:paraId="092DEE12" wp14:textId="70576D46">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BBC. (2024, July 11).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What are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BBC Bitesize. </w:t>
      </w:r>
      <w:hyperlink r:id="R21716b29bd134c19">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https://www.bbc.co.uk/bitesize/articles/zb7wwnb#zjynn9q</w:t>
        </w:r>
      </w:hyperlink>
    </w:p>
    <w:p xmlns:wp14="http://schemas.microsoft.com/office/word/2010/wordml" w:rsidP="24D6EA0E" wp14:paraId="5DB19342" wp14:textId="1A3DE64A">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Libretexts. (2022, August 8).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7.3: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Chemistry LibreTexts. </w:t>
      </w:r>
      <w:hyperlink r:id="Rd32aba6153ed4425">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https://chem.libretexts.org/Courses/Saint_Francis_University/CHEM_113%3A_Human_Chemistry_I_%28Muino%29/07%3A_Chemical_Reactions_-_Energy_Rates_and_Equilibrium/7.03%3A_Exothermic_and_Endothermic_Reactions?utm</w:t>
        </w:r>
      </w:hyperlink>
    </w:p>
    <w:p xmlns:wp14="http://schemas.microsoft.com/office/word/2010/wordml" w:rsidP="24D6EA0E" wp14:paraId="21E90653" wp14:textId="48DFDC8E">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Libretexts. (2022, August 8).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7.3: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Chemistry LibreTexts. </w:t>
      </w:r>
      <w:hyperlink r:id="R2e9c895f3518453d">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https://chem.libretexts.org/Courses/Saint_Francis_University/CHEM_113%3A_Human_Chemistry_I_%28Muino%29/07%3A_Chemical_Reactions_-_Energy_Rates_and_Equilibrium/7.03%3A_Exothermic_and_Endothermic_Reactions?utm</w:t>
        </w:r>
      </w:hyperlink>
    </w:p>
    <w:p xmlns:wp14="http://schemas.microsoft.com/office/word/2010/wordml" w:rsidP="24D6EA0E" wp14:paraId="2320EF86" wp14:textId="6CD90A2A">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An endothermic reaction is a chemical reaction that takes energy from its surroundings and results in heat/energy loss.</w:t>
      </w:r>
    </w:p>
    <w:p xmlns:wp14="http://schemas.microsoft.com/office/word/2010/wordml" w:rsidP="24D6EA0E" wp14:paraId="510DDA09" wp14:textId="680406E0">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BBC. (2024, July 11).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What are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BBC Bitesize. </w:t>
      </w:r>
      <w:hyperlink r:id="R3f565fb474dc4095">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https://www.bbc.co.uk/bitesize/articles/zb7wwnb#zjynn9q</w:t>
        </w:r>
      </w:hyperlink>
    </w:p>
    <w:p xmlns:wp14="http://schemas.microsoft.com/office/word/2010/wordml" w:rsidP="24D6EA0E" wp14:paraId="77234B83" wp14:textId="12DCB3A4">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Libretexts. (2022, August 8).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7.3: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Chemistry LibreTexts. </w:t>
      </w:r>
      <w:hyperlink r:id="R7967e6d4fe3c4ff8">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https://chem.libretexts.org/Courses/Saint_Francis_University/CHEM_113%3A_Human_Chemistry_I_%28Muino%29/07%3A_Chemical_Reactions_-_Energy_Rates_and_Equilibrium/7.03%3A_Exothermic_and_Endothermic_Reactions?utm</w:t>
        </w:r>
      </w:hyperlink>
    </w:p>
    <w:p xmlns:wp14="http://schemas.microsoft.com/office/word/2010/wordml" w:rsidP="24D6EA0E" wp14:paraId="33BA4529" wp14:textId="41041250">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Libretexts. (2022, August 8).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7.3: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Chemistry LibreTexts. </w:t>
      </w:r>
      <w:hyperlink r:id="R1cdb4f46c30f448d">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https://chem.libretexts.org/Courses/Saint_Francis_University/CHEM_113%3A_Human_Chemistry_I_%28Muino%29/07%3A_Chemical_Reactions_-_Energy_Rates_and_Equilibrium/7.03%3A_Exothermic_and_Endothermic_Reactions?utm</w:t>
        </w:r>
      </w:hyperlink>
    </w:p>
    <w:p xmlns:wp14="http://schemas.microsoft.com/office/word/2010/wordml" w:rsidP="24D6EA0E" wp14:paraId="5375285D" wp14:textId="6F321728">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Heat is energy transferred between one object to another because of a difference in temperature.</w:t>
      </w:r>
    </w:p>
    <w:p xmlns:wp14="http://schemas.microsoft.com/office/word/2010/wordml" w:rsidP="24D6EA0E" wp14:paraId="69B47A48" wp14:textId="0D76DFB7">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Energy is the ability to do work.</w:t>
      </w:r>
    </w:p>
    <w:p xmlns:wp14="http://schemas.microsoft.com/office/word/2010/wordml" w:rsidP="24D6EA0E" wp14:paraId="581A529A" wp14:textId="13885EB8">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U.S. Energy Information Administration - EIA - independent statistics and analysis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What is energy? explained - U.S. Energy Information Administration (EIA). (n.d.). </w:t>
      </w:r>
      <w:hyperlink r:id="Rce3abfedba334876">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https://www.eia.gov/energyexplained/what-is-energy/</w:t>
        </w:r>
      </w:hyperlink>
    </w:p>
    <w:p xmlns:wp14="http://schemas.microsoft.com/office/word/2010/wordml" w:rsidP="24D6EA0E" wp14:paraId="079FC542" wp14:textId="2196ECEE">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Combustion is a chemical reaction resulting the creation of heat and light, often in the form of a flame.</w:t>
      </w:r>
    </w:p>
    <w:p xmlns:wp14="http://schemas.microsoft.com/office/word/2010/wordml" w:rsidP="24D6EA0E" wp14:paraId="74E42DBC" wp14:textId="588B6998">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Combustion | definition, reaction, analysis, &amp; facts | britannica. (n.d.). </w:t>
      </w:r>
      <w:hyperlink r:id="R491b84e644bb4bd7">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https://www.britannica.com/science/combustion</w:t>
        </w:r>
      </w:hyperlink>
    </w:p>
    <w:p xmlns:wp14="http://schemas.microsoft.com/office/word/2010/wordml" w:rsidP="24D6EA0E" wp14:paraId="0C6F406A" wp14:textId="2D08E68A">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Convection is heat transfer through a fluid such as water or air.</w:t>
      </w:r>
    </w:p>
    <w:p xmlns:wp14="http://schemas.microsoft.com/office/word/2010/wordml" w:rsidP="24D6EA0E" wp14:paraId="107E4804" wp14:textId="6EAC4BAF">
      <w:pPr>
        <w:spacing w:before="240" w:after="240"/>
        <w:ind w:left="567" w:hanging="567"/>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Convection | definition, examples, types, &amp; facts | </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britannica</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(n.d.-b). </w:t>
      </w:r>
      <w:hyperlink r:id="R1637e8f583534f96">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https://www.britannica.com/science/convection</w:t>
        </w:r>
      </w:hyperlink>
    </w:p>
    <w:p xmlns:wp14="http://schemas.microsoft.com/office/word/2010/wordml" w:rsidP="24D6EA0E" wp14:paraId="1F3AB6A3" wp14:textId="69150866">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7740AB6F">
        <w:rPr>
          <w:rFonts w:ascii="Aptos" w:hAnsi="Aptos" w:eastAsia="Aptos" w:cs="Aptos"/>
          <w:b w:val="0"/>
          <w:bCs w:val="0"/>
          <w:i w:val="0"/>
          <w:iCs w:val="0"/>
          <w:caps w:val="0"/>
          <w:smallCaps w:val="0"/>
          <w:noProof w:val="0"/>
          <w:color w:val="000000" w:themeColor="text1" w:themeTint="FF" w:themeShade="FF"/>
          <w:sz w:val="40"/>
          <w:szCs w:val="40"/>
          <w:lang w:val="en-US"/>
        </w:rPr>
        <w:t xml:space="preserve">The chemical reaction in a hot pack is achieved through the oxidation of iron. The </w:t>
      </w:r>
      <w:r w:rsidRPr="24D6EA0E" w:rsidR="0F5BA3A4">
        <w:rPr>
          <w:rFonts w:ascii="Aptos" w:hAnsi="Aptos" w:eastAsia="Aptos" w:cs="Aptos"/>
          <w:b w:val="0"/>
          <w:bCs w:val="0"/>
          <w:i w:val="0"/>
          <w:iCs w:val="0"/>
          <w:caps w:val="0"/>
          <w:smallCaps w:val="0"/>
          <w:noProof w:val="0"/>
          <w:color w:val="000000" w:themeColor="text1" w:themeTint="FF" w:themeShade="FF"/>
          <w:sz w:val="40"/>
          <w:szCs w:val="40"/>
          <w:lang w:val="en-US"/>
        </w:rPr>
        <w:t>materials</w:t>
      </w:r>
      <w:r w:rsidRPr="24D6EA0E" w:rsidR="0F5BA3A4">
        <w:rPr>
          <w:rFonts w:ascii="Aptos" w:hAnsi="Aptos" w:eastAsia="Aptos" w:cs="Aptos"/>
          <w:b w:val="0"/>
          <w:bCs w:val="0"/>
          <w:i w:val="0"/>
          <w:iCs w:val="0"/>
          <w:caps w:val="0"/>
          <w:smallCaps w:val="0"/>
          <w:noProof w:val="0"/>
          <w:color w:val="000000" w:themeColor="text1" w:themeTint="FF" w:themeShade="FF"/>
          <w:sz w:val="40"/>
          <w:szCs w:val="40"/>
          <w:lang w:val="en-US"/>
        </w:rPr>
        <w:t xml:space="preserve"> inside the hot pack are iron powder, water, salt, activated charcoal, and vermiculite. </w:t>
      </w:r>
      <w:r w:rsidRPr="24D6EA0E" w:rsidR="43D30BF9">
        <w:rPr>
          <w:rFonts w:ascii="Aptos" w:hAnsi="Aptos" w:eastAsia="Aptos" w:cs="Aptos"/>
          <w:b w:val="0"/>
          <w:bCs w:val="0"/>
          <w:i w:val="0"/>
          <w:iCs w:val="0"/>
          <w:caps w:val="0"/>
          <w:smallCaps w:val="0"/>
          <w:noProof w:val="0"/>
          <w:color w:val="000000" w:themeColor="text1" w:themeTint="FF" w:themeShade="FF"/>
          <w:sz w:val="40"/>
          <w:szCs w:val="40"/>
          <w:lang w:val="en-US"/>
        </w:rPr>
        <w:t>Oxygen activates the oxidization of the iron, which generates the heat.</w:t>
      </w:r>
    </w:p>
    <w:p xmlns:wp14="http://schemas.microsoft.com/office/word/2010/wordml" w:rsidP="24D6EA0E" wp14:paraId="4CF4AC6F" wp14:textId="448339CC">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43D30BF9">
        <w:rPr>
          <w:rFonts w:ascii="Aptos" w:hAnsi="Aptos" w:eastAsia="Aptos" w:cs="Aptos"/>
          <w:b w:val="0"/>
          <w:bCs w:val="0"/>
          <w:i w:val="0"/>
          <w:iCs w:val="0"/>
          <w:caps w:val="0"/>
          <w:smallCaps w:val="0"/>
          <w:noProof w:val="0"/>
          <w:color w:val="000000" w:themeColor="text1" w:themeTint="FF" w:themeShade="FF"/>
          <w:sz w:val="24"/>
          <w:szCs w:val="24"/>
          <w:lang w:val="en-US"/>
        </w:rPr>
        <w:t xml:space="preserve">Hall-Geisler, K. (2023, November 28). How do hand warmers work? A scientific look. HowStuffWorks Science. </w:t>
      </w:r>
      <w:hyperlink r:id="R7aa05b69de6f4cf1">
        <w:r w:rsidRPr="24D6EA0E" w:rsidR="43D30BF9">
          <w:rPr>
            <w:rStyle w:val="Hyperlink"/>
            <w:rFonts w:ascii="Aptos" w:hAnsi="Aptos" w:eastAsia="Aptos" w:cs="Aptos"/>
            <w:b w:val="0"/>
            <w:bCs w:val="0"/>
            <w:i w:val="0"/>
            <w:iCs w:val="0"/>
            <w:caps w:val="0"/>
            <w:smallCaps w:val="0"/>
            <w:noProof w:val="0"/>
            <w:sz w:val="24"/>
            <w:szCs w:val="24"/>
            <w:lang w:val="en-US"/>
          </w:rPr>
          <w:t>https://science.howstuffworks.com/disposable-hand-warmers.htm</w:t>
        </w:r>
      </w:hyperlink>
      <w:r w:rsidRPr="24D6EA0E" w:rsidR="43D30BF9">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4D6EA0E" wp14:paraId="6518114A" wp14:textId="1D575348">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049944EE" wp14:textId="3818C6D0">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5252B117">
        <w:rPr>
          <w:rFonts w:ascii="Aptos" w:hAnsi="Aptos" w:eastAsia="Aptos" w:cs="Aptos"/>
          <w:b w:val="0"/>
          <w:bCs w:val="0"/>
          <w:i w:val="0"/>
          <w:iCs w:val="0"/>
          <w:caps w:val="0"/>
          <w:smallCaps w:val="0"/>
          <w:noProof w:val="0"/>
          <w:color w:val="000000" w:themeColor="text1" w:themeTint="FF" w:themeShade="FF"/>
          <w:sz w:val="40"/>
          <w:szCs w:val="40"/>
          <w:lang w:val="en-US"/>
        </w:rPr>
        <w:t>The chemical reaction inside a cold pack is achieved when water</w:t>
      </w:r>
      <w:r w:rsidRPr="24D6EA0E" w:rsidR="4A68015B">
        <w:rPr>
          <w:rFonts w:ascii="Aptos" w:hAnsi="Aptos" w:eastAsia="Aptos" w:cs="Aptos"/>
          <w:b w:val="0"/>
          <w:bCs w:val="0"/>
          <w:i w:val="0"/>
          <w:iCs w:val="0"/>
          <w:caps w:val="0"/>
          <w:smallCaps w:val="0"/>
          <w:noProof w:val="0"/>
          <w:color w:val="000000" w:themeColor="text1" w:themeTint="FF" w:themeShade="FF"/>
          <w:sz w:val="40"/>
          <w:szCs w:val="40"/>
          <w:lang w:val="en-US"/>
        </w:rPr>
        <w:t xml:space="preserve"> and ammonium nitrate mix. The liquid inside the cold pack is water, while the ammonium nitrate is kept in either a small tube or a plastic bag. When you hit t</w:t>
      </w:r>
      <w:r w:rsidRPr="24D6EA0E" w:rsidR="08D10901">
        <w:rPr>
          <w:rFonts w:ascii="Aptos" w:hAnsi="Aptos" w:eastAsia="Aptos" w:cs="Aptos"/>
          <w:b w:val="0"/>
          <w:bCs w:val="0"/>
          <w:i w:val="0"/>
          <w:iCs w:val="0"/>
          <w:caps w:val="0"/>
          <w:smallCaps w:val="0"/>
          <w:noProof w:val="0"/>
          <w:color w:val="000000" w:themeColor="text1" w:themeTint="FF" w:themeShade="FF"/>
          <w:sz w:val="40"/>
          <w:szCs w:val="40"/>
          <w:lang w:val="en-US"/>
        </w:rPr>
        <w:t>he bag, the two liquids mix. The result is an endothermic reaction.</w:t>
      </w:r>
    </w:p>
    <w:p xmlns:wp14="http://schemas.microsoft.com/office/word/2010/wordml" w:rsidP="24D6EA0E" wp14:paraId="3441E6FA" wp14:textId="6F8CC2E3">
      <w:pPr>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 xml:space="preserve">Brain, M., &amp; Elliott, S. (1970, January 1). How </w:t>
      </w:r>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refrigerators</w:t>
      </w:r>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work.</w:t>
      </w:r>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 xml:space="preserve"> HowStuffWorks. </w:t>
      </w:r>
      <w:hyperlink r:id="R40fe0e1d3bfd453b">
        <w:r w:rsidRPr="24D6EA0E" w:rsidR="4A68015B">
          <w:rPr>
            <w:rStyle w:val="Hyperlink"/>
            <w:rFonts w:ascii="Aptos" w:hAnsi="Aptos" w:eastAsia="Aptos" w:cs="Aptos"/>
            <w:b w:val="0"/>
            <w:bCs w:val="0"/>
            <w:i w:val="0"/>
            <w:iCs w:val="0"/>
            <w:caps w:val="0"/>
            <w:smallCaps w:val="0"/>
            <w:noProof w:val="0"/>
            <w:sz w:val="24"/>
            <w:szCs w:val="24"/>
            <w:lang w:val="en-US"/>
          </w:rPr>
          <w:t>https://home.howstuffworks.com/refrigerator7.htm#:~:text=The%20liquid%20inside%20the%20cold,for%2010%20to%2015%20minutes</w:t>
        </w:r>
      </w:hyperlink>
      <w:r w:rsidRPr="24D6EA0E" w:rsidR="4A68015B">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4D6EA0E" wp14:paraId="4D9764EC" wp14:textId="06E0B985">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63F60B92" wp14:textId="7CEEC0A4">
      <w:pPr>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904F76B" wp14:textId="22CE1955">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Feb 1: Went through and did the experiment, analysis, created data graphs.</w:t>
      </w:r>
    </w:p>
    <w:p xmlns:wp14="http://schemas.microsoft.com/office/word/2010/wordml" w:rsidP="24D6EA0E" wp14:paraId="505EE008" wp14:textId="7589AA07">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See book pages attached for rough data</w:t>
      </w:r>
    </w:p>
    <w:p xmlns:wp14="http://schemas.microsoft.com/office/word/2010/wordml" w:rsidP="24D6EA0E" wp14:paraId="034DF8D9" wp14:textId="31D2B24C">
      <w:pPr>
        <w:rPr>
          <w:rFonts w:ascii="Aptos" w:hAnsi="Aptos" w:eastAsia="Aptos" w:cs="Aptos"/>
          <w:b w:val="0"/>
          <w:bCs w:val="0"/>
          <w:i w:val="0"/>
          <w:iCs w:val="0"/>
          <w:caps w:val="0"/>
          <w:smallCaps w:val="0"/>
          <w:noProof w:val="0"/>
          <w:color w:val="000000" w:themeColor="text1" w:themeTint="FF" w:themeShade="FF"/>
          <w:sz w:val="40"/>
          <w:szCs w:val="40"/>
          <w:lang w:val="en-US"/>
        </w:rPr>
      </w:pPr>
      <w:r w:rsidR="68D76089">
        <w:drawing>
          <wp:inline xmlns:wp14="http://schemas.microsoft.com/office/word/2010/wordprocessingDrawing" wp14:editId="263A20B9" wp14:anchorId="2A64BA08">
            <wp:extent cx="4457700" cy="5943600"/>
            <wp:effectExtent l="0" t="0" r="0" b="0"/>
            <wp:docPr id="458860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886017" name="Picture 45886017"/>
                    <pic:cNvPicPr/>
                  </pic:nvPicPr>
                  <pic:blipFill>
                    <a:blip xmlns:r="http://schemas.openxmlformats.org/officeDocument/2006/relationships" r:embed="rId478666833">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r w:rsidR="68D76089">
        <w:drawing>
          <wp:inline xmlns:wp14="http://schemas.microsoft.com/office/word/2010/wordprocessingDrawing" wp14:editId="612E01DD" wp14:anchorId="700E8CCB">
            <wp:extent cx="4457700" cy="5943600"/>
            <wp:effectExtent l="0" t="0" r="0" b="0"/>
            <wp:docPr id="17013417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01341732" name="Picture 1701341732"/>
                    <pic:cNvPicPr/>
                  </pic:nvPicPr>
                  <pic:blipFill>
                    <a:blip xmlns:r="http://schemas.openxmlformats.org/officeDocument/2006/relationships" r:embed="rId1565538084">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r w:rsidR="68D76089">
        <w:drawing>
          <wp:inline xmlns:wp14="http://schemas.microsoft.com/office/word/2010/wordprocessingDrawing" wp14:editId="08D4B42E" wp14:anchorId="2FD954F5">
            <wp:extent cx="4457700" cy="5943600"/>
            <wp:effectExtent l="0" t="0" r="0" b="0"/>
            <wp:docPr id="10073659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7365900" name="Picture 1007365900"/>
                    <pic:cNvPicPr/>
                  </pic:nvPicPr>
                  <pic:blipFill>
                    <a:blip xmlns:r="http://schemas.openxmlformats.org/officeDocument/2006/relationships" r:embed="rId1661174606">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r w:rsidR="68D76089">
        <w:drawing>
          <wp:inline xmlns:wp14="http://schemas.microsoft.com/office/word/2010/wordprocessingDrawing" wp14:editId="663AF547" wp14:anchorId="47C2C590">
            <wp:extent cx="4457700" cy="5943600"/>
            <wp:effectExtent l="0" t="0" r="0" b="0"/>
            <wp:docPr id="19818011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1801101" name="Picture 1981801101"/>
                    <pic:cNvPicPr/>
                  </pic:nvPicPr>
                  <pic:blipFill>
                    <a:blip xmlns:r="http://schemas.openxmlformats.org/officeDocument/2006/relationships" r:embed="rId168786053">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r w:rsidR="68D76089">
        <w:drawing>
          <wp:inline xmlns:wp14="http://schemas.microsoft.com/office/word/2010/wordprocessingDrawing" wp14:editId="33787295" wp14:anchorId="158AD439">
            <wp:extent cx="4457700" cy="5943600"/>
            <wp:effectExtent l="0" t="0" r="0" b="0"/>
            <wp:docPr id="15860758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86075881" name="Picture 1586075881"/>
                    <pic:cNvPicPr/>
                  </pic:nvPicPr>
                  <pic:blipFill>
                    <a:blip xmlns:r="http://schemas.openxmlformats.org/officeDocument/2006/relationships" r:embed="rId305314087">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r w:rsidR="68D76089">
        <w:drawing>
          <wp:inline xmlns:wp14="http://schemas.microsoft.com/office/word/2010/wordprocessingDrawing" wp14:editId="501F95D5" wp14:anchorId="0E3A8168">
            <wp:extent cx="4457700" cy="5943600"/>
            <wp:effectExtent l="0" t="0" r="0" b="0"/>
            <wp:docPr id="6939926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93992666" name="Picture 693992666"/>
                    <pic:cNvPicPr/>
                  </pic:nvPicPr>
                  <pic:blipFill>
                    <a:blip xmlns:r="http://schemas.openxmlformats.org/officeDocument/2006/relationships" r:embed="rId1519003887">
                      <a:extLst>
                        <a:ext uri="{28A0092B-C50C-407E-A947-70E740481C1C}">
                          <a14:useLocalDpi xmlns:a14="http://schemas.microsoft.com/office/drawing/2010/main"/>
                        </a:ext>
                      </a:extLst>
                    </a:blip>
                    <a:stretch>
                      <a:fillRect/>
                    </a:stretch>
                  </pic:blipFill>
                  <pic:spPr>
                    <a:xfrm>
                      <a:off x="0" y="0"/>
                      <a:ext cx="4457700" cy="5943600"/>
                    </a:xfrm>
                    <a:prstGeom prst="rect">
                      <a:avLst/>
                    </a:prstGeom>
                  </pic:spPr>
                </pic:pic>
              </a:graphicData>
            </a:graphic>
          </wp:inline>
        </w:drawing>
      </w:r>
    </w:p>
    <w:p xmlns:wp14="http://schemas.microsoft.com/office/word/2010/wordml" w:rsidP="24D6EA0E" wp14:paraId="4E5C38E7" wp14:textId="77CF63D8">
      <w:pPr>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Hotpacks</w:t>
      </w:r>
    </w:p>
    <w:tbl>
      <w:tblPr>
        <w:tblStyle w:val="TableNormal"/>
        <w:bidiVisual w:val="0"/>
        <w:tblW w:w="0" w:type="auto"/>
        <w:tblBorders>
          <w:top w:val="single" w:sz="6"/>
          <w:left w:val="single" w:sz="6"/>
          <w:bottom w:val="single" w:sz="6"/>
          <w:right w:val="single" w:sz="6"/>
        </w:tblBorders>
        <w:tblLook w:val="06A0" w:firstRow="1" w:lastRow="0" w:firstColumn="1" w:lastColumn="0" w:noHBand="1" w:noVBand="1"/>
      </w:tblPr>
      <w:tblGrid>
        <w:gridCol w:w="1245"/>
        <w:gridCol w:w="915"/>
        <w:gridCol w:w="915"/>
        <w:gridCol w:w="720"/>
        <w:gridCol w:w="570"/>
        <w:gridCol w:w="870"/>
        <w:gridCol w:w="675"/>
        <w:gridCol w:w="675"/>
        <w:gridCol w:w="675"/>
        <w:gridCol w:w="675"/>
        <w:gridCol w:w="675"/>
        <w:gridCol w:w="675"/>
      </w:tblGrid>
      <w:tr w:rsidR="24D6EA0E" w:rsidTr="24D6EA0E" w14:paraId="524AFFEA">
        <w:trPr>
          <w:trHeight w:val="300"/>
        </w:trPr>
        <w:tc>
          <w:tcPr>
            <w:tcW w:w="1245" w:type="dxa"/>
            <w:tcBorders>
              <w:top w:val="nil"/>
              <w:left w:val="nil"/>
              <w:bottom w:val="nil"/>
              <w:right w:val="nil"/>
            </w:tcBorders>
            <w:tcMar/>
            <w:vAlign w:val="bottom"/>
          </w:tcPr>
          <w:p w:rsidR="24D6EA0E" w:rsidP="24D6EA0E" w:rsidRDefault="24D6EA0E" w14:paraId="7ABDE3FF" w14:textId="50F4A2FD">
            <w:pPr>
              <w:rPr>
                <w:rFonts w:ascii="Aptos" w:hAnsi="Aptos" w:eastAsia="Aptos" w:cs="Aptos"/>
                <w:b w:val="0"/>
                <w:bCs w:val="0"/>
                <w:i w:val="0"/>
                <w:iCs w:val="0"/>
                <w:sz w:val="24"/>
                <w:szCs w:val="24"/>
              </w:rPr>
            </w:pPr>
          </w:p>
        </w:tc>
        <w:tc>
          <w:tcPr>
            <w:tcW w:w="915" w:type="dxa"/>
            <w:tcBorders>
              <w:top w:val="nil"/>
              <w:left w:val="nil"/>
              <w:bottom w:val="nil"/>
              <w:right w:val="nil"/>
            </w:tcBorders>
            <w:tcMar/>
            <w:vAlign w:val="bottom"/>
          </w:tcPr>
          <w:p w:rsidR="24D6EA0E" w:rsidP="24D6EA0E" w:rsidRDefault="24D6EA0E" w14:paraId="4DC1BC28" w14:textId="05E65EE9">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w:t>
            </w:r>
          </w:p>
        </w:tc>
        <w:tc>
          <w:tcPr>
            <w:tcW w:w="915" w:type="dxa"/>
            <w:tcBorders>
              <w:top w:val="nil"/>
              <w:left w:val="nil"/>
              <w:bottom w:val="nil"/>
              <w:right w:val="nil"/>
            </w:tcBorders>
            <w:tcMar/>
            <w:vAlign w:val="bottom"/>
          </w:tcPr>
          <w:p w:rsidR="24D6EA0E" w:rsidP="24D6EA0E" w:rsidRDefault="24D6EA0E" w14:paraId="2838757A" w14:textId="6A7B4703">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30</w:t>
            </w:r>
          </w:p>
        </w:tc>
        <w:tc>
          <w:tcPr>
            <w:tcW w:w="720" w:type="dxa"/>
            <w:tcBorders>
              <w:top w:val="nil"/>
              <w:left w:val="nil"/>
              <w:bottom w:val="nil"/>
              <w:right w:val="nil"/>
            </w:tcBorders>
            <w:tcMar/>
            <w:vAlign w:val="bottom"/>
          </w:tcPr>
          <w:p w:rsidR="24D6EA0E" w:rsidP="24D6EA0E" w:rsidRDefault="24D6EA0E" w14:paraId="247D5FBC" w14:textId="2138BC1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60</w:t>
            </w:r>
          </w:p>
        </w:tc>
        <w:tc>
          <w:tcPr>
            <w:tcW w:w="570" w:type="dxa"/>
            <w:tcBorders>
              <w:top w:val="nil"/>
              <w:left w:val="nil"/>
              <w:bottom w:val="nil"/>
              <w:right w:val="nil"/>
            </w:tcBorders>
            <w:tcMar/>
            <w:vAlign w:val="bottom"/>
          </w:tcPr>
          <w:p w:rsidR="24D6EA0E" w:rsidP="24D6EA0E" w:rsidRDefault="24D6EA0E" w14:paraId="5CCC0F28" w14:textId="39B43AF9">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90</w:t>
            </w:r>
          </w:p>
        </w:tc>
        <w:tc>
          <w:tcPr>
            <w:tcW w:w="870" w:type="dxa"/>
            <w:tcBorders>
              <w:top w:val="nil"/>
              <w:left w:val="nil"/>
              <w:bottom w:val="nil"/>
              <w:right w:val="nil"/>
            </w:tcBorders>
            <w:tcMar/>
            <w:vAlign w:val="bottom"/>
          </w:tcPr>
          <w:p w:rsidR="24D6EA0E" w:rsidP="24D6EA0E" w:rsidRDefault="24D6EA0E" w14:paraId="6B7135FD" w14:textId="3FB28FFA">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120</w:t>
            </w:r>
          </w:p>
        </w:tc>
        <w:tc>
          <w:tcPr>
            <w:tcW w:w="675" w:type="dxa"/>
            <w:tcBorders>
              <w:top w:val="nil"/>
              <w:left w:val="nil"/>
              <w:bottom w:val="nil"/>
              <w:right w:val="nil"/>
            </w:tcBorders>
            <w:tcMar/>
            <w:vAlign w:val="bottom"/>
          </w:tcPr>
          <w:p w:rsidR="24D6EA0E" w:rsidP="24D6EA0E" w:rsidRDefault="24D6EA0E" w14:paraId="11B8959C" w14:textId="13022FA4">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150</w:t>
            </w:r>
          </w:p>
        </w:tc>
        <w:tc>
          <w:tcPr>
            <w:tcW w:w="675" w:type="dxa"/>
            <w:tcBorders>
              <w:top w:val="nil"/>
              <w:left w:val="nil"/>
              <w:bottom w:val="nil"/>
              <w:right w:val="nil"/>
            </w:tcBorders>
            <w:tcMar/>
            <w:vAlign w:val="bottom"/>
          </w:tcPr>
          <w:p w:rsidR="24D6EA0E" w:rsidP="24D6EA0E" w:rsidRDefault="24D6EA0E" w14:paraId="117EF2EF" w14:textId="4093508C">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180</w:t>
            </w:r>
          </w:p>
        </w:tc>
        <w:tc>
          <w:tcPr>
            <w:tcW w:w="675" w:type="dxa"/>
            <w:tcBorders>
              <w:top w:val="nil"/>
              <w:left w:val="nil"/>
              <w:bottom w:val="nil"/>
              <w:right w:val="nil"/>
            </w:tcBorders>
            <w:tcMar/>
            <w:vAlign w:val="bottom"/>
          </w:tcPr>
          <w:p w:rsidR="24D6EA0E" w:rsidP="24D6EA0E" w:rsidRDefault="24D6EA0E" w14:paraId="3A413CC3" w14:textId="3A2A0417">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675" w:type="dxa"/>
            <w:tcBorders>
              <w:top w:val="nil"/>
              <w:left w:val="nil"/>
              <w:bottom w:val="nil"/>
              <w:right w:val="nil"/>
            </w:tcBorders>
            <w:tcMar/>
            <w:vAlign w:val="bottom"/>
          </w:tcPr>
          <w:p w:rsidR="24D6EA0E" w:rsidP="24D6EA0E" w:rsidRDefault="24D6EA0E" w14:paraId="2560B973" w14:textId="70C259F8">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240</w:t>
            </w:r>
          </w:p>
        </w:tc>
        <w:tc>
          <w:tcPr>
            <w:tcW w:w="675" w:type="dxa"/>
            <w:tcBorders>
              <w:top w:val="nil"/>
              <w:left w:val="nil"/>
              <w:bottom w:val="nil"/>
              <w:right w:val="nil"/>
            </w:tcBorders>
            <w:tcMar/>
            <w:vAlign w:val="bottom"/>
          </w:tcPr>
          <w:p w:rsidR="24D6EA0E" w:rsidP="24D6EA0E" w:rsidRDefault="24D6EA0E" w14:paraId="7BBEAFE2" w14:textId="4167B85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270</w:t>
            </w:r>
          </w:p>
        </w:tc>
        <w:tc>
          <w:tcPr>
            <w:tcW w:w="675" w:type="dxa"/>
            <w:tcBorders>
              <w:top w:val="nil"/>
              <w:left w:val="nil"/>
              <w:bottom w:val="nil"/>
              <w:right w:val="nil"/>
            </w:tcBorders>
            <w:tcMar/>
            <w:vAlign w:val="bottom"/>
          </w:tcPr>
          <w:p w:rsidR="24D6EA0E" w:rsidP="24D6EA0E" w:rsidRDefault="24D6EA0E" w14:paraId="0F653959" w14:textId="4C400207">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300</w:t>
            </w:r>
          </w:p>
        </w:tc>
      </w:tr>
      <w:tr w:rsidR="24D6EA0E" w:rsidTr="24D6EA0E" w14:paraId="26CA9299">
        <w:trPr>
          <w:trHeight w:val="300"/>
        </w:trPr>
        <w:tc>
          <w:tcPr>
            <w:tcW w:w="1245" w:type="dxa"/>
            <w:tcBorders>
              <w:top w:val="nil"/>
              <w:left w:val="nil"/>
              <w:bottom w:val="nil"/>
              <w:right w:val="nil"/>
            </w:tcBorders>
            <w:tcMar/>
            <w:vAlign w:val="bottom"/>
          </w:tcPr>
          <w:p w:rsidR="24D6EA0E" w:rsidP="24D6EA0E" w:rsidRDefault="24D6EA0E" w14:paraId="39E4497D" w14:textId="7F79D25D">
            <w:pPr>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1</w:t>
            </w:r>
          </w:p>
        </w:tc>
        <w:tc>
          <w:tcPr>
            <w:tcW w:w="915" w:type="dxa"/>
            <w:tcBorders>
              <w:top w:val="nil"/>
              <w:left w:val="nil"/>
              <w:bottom w:val="nil"/>
              <w:right w:val="nil"/>
            </w:tcBorders>
            <w:tcMar/>
            <w:vAlign w:val="bottom"/>
          </w:tcPr>
          <w:p w:rsidR="24D6EA0E" w:rsidP="24D6EA0E" w:rsidRDefault="24D6EA0E" w14:paraId="6E109D60" w14:textId="6365FEF1">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22.0</w:t>
            </w:r>
          </w:p>
        </w:tc>
        <w:tc>
          <w:tcPr>
            <w:tcW w:w="915" w:type="dxa"/>
            <w:tcBorders>
              <w:top w:val="nil"/>
              <w:left w:val="nil"/>
              <w:bottom w:val="nil"/>
              <w:right w:val="nil"/>
            </w:tcBorders>
            <w:tcMar/>
            <w:vAlign w:val="bottom"/>
          </w:tcPr>
          <w:p w:rsidR="24D6EA0E" w:rsidP="24D6EA0E" w:rsidRDefault="24D6EA0E" w14:paraId="5F294AC4" w14:textId="3FD49CBA">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22.0</w:t>
            </w:r>
          </w:p>
        </w:tc>
        <w:tc>
          <w:tcPr>
            <w:tcW w:w="720" w:type="dxa"/>
            <w:tcBorders>
              <w:top w:val="nil"/>
              <w:left w:val="nil"/>
              <w:bottom w:val="nil"/>
              <w:right w:val="nil"/>
            </w:tcBorders>
            <w:tcMar/>
            <w:vAlign w:val="bottom"/>
          </w:tcPr>
          <w:p w:rsidR="24D6EA0E" w:rsidP="24D6EA0E" w:rsidRDefault="24D6EA0E" w14:paraId="0473F4EC" w14:textId="5FD12626">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22.1</w:t>
            </w:r>
          </w:p>
        </w:tc>
        <w:tc>
          <w:tcPr>
            <w:tcW w:w="570" w:type="dxa"/>
            <w:tcBorders>
              <w:top w:val="nil"/>
              <w:left w:val="nil"/>
              <w:bottom w:val="nil"/>
              <w:right w:val="nil"/>
            </w:tcBorders>
            <w:tcMar/>
            <w:vAlign w:val="bottom"/>
          </w:tcPr>
          <w:p w:rsidR="24D6EA0E" w:rsidP="24D6EA0E" w:rsidRDefault="24D6EA0E" w14:paraId="455186AC" w14:textId="540B1F01">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22.1</w:t>
            </w:r>
          </w:p>
        </w:tc>
        <w:tc>
          <w:tcPr>
            <w:tcW w:w="870" w:type="dxa"/>
            <w:tcBorders>
              <w:top w:val="nil"/>
              <w:left w:val="nil"/>
              <w:bottom w:val="nil"/>
              <w:right w:val="nil"/>
            </w:tcBorders>
            <w:tcMar/>
            <w:vAlign w:val="bottom"/>
          </w:tcPr>
          <w:p w:rsidR="24D6EA0E" w:rsidP="24D6EA0E" w:rsidRDefault="24D6EA0E" w14:paraId="3A890C6D" w14:textId="607F9AD6">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22.2</w:t>
            </w:r>
          </w:p>
        </w:tc>
        <w:tc>
          <w:tcPr>
            <w:tcW w:w="675" w:type="dxa"/>
            <w:tcBorders>
              <w:top w:val="nil"/>
              <w:left w:val="nil"/>
              <w:bottom w:val="nil"/>
              <w:right w:val="nil"/>
            </w:tcBorders>
            <w:tcMar/>
            <w:vAlign w:val="bottom"/>
          </w:tcPr>
          <w:p w:rsidR="24D6EA0E" w:rsidP="24D6EA0E" w:rsidRDefault="24D6EA0E" w14:paraId="546B6D90" w14:textId="0AB1B2DB">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22.2</w:t>
            </w:r>
          </w:p>
        </w:tc>
        <w:tc>
          <w:tcPr>
            <w:tcW w:w="675" w:type="dxa"/>
            <w:tcBorders>
              <w:top w:val="nil"/>
              <w:left w:val="nil"/>
              <w:bottom w:val="nil"/>
              <w:right w:val="nil"/>
            </w:tcBorders>
            <w:tcMar/>
            <w:vAlign w:val="bottom"/>
          </w:tcPr>
          <w:p w:rsidR="24D6EA0E" w:rsidP="24D6EA0E" w:rsidRDefault="24D6EA0E" w14:paraId="24AF99F3" w14:textId="668895EC">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22.3</w:t>
            </w:r>
          </w:p>
        </w:tc>
        <w:tc>
          <w:tcPr>
            <w:tcW w:w="675" w:type="dxa"/>
            <w:tcBorders>
              <w:top w:val="nil"/>
              <w:left w:val="nil"/>
              <w:bottom w:val="nil"/>
              <w:right w:val="nil"/>
            </w:tcBorders>
            <w:tcMar/>
            <w:vAlign w:val="bottom"/>
          </w:tcPr>
          <w:p w:rsidR="24D6EA0E" w:rsidP="24D6EA0E" w:rsidRDefault="24D6EA0E" w14:paraId="0F4C83E0" w14:textId="5696302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22.3</w:t>
            </w:r>
          </w:p>
        </w:tc>
        <w:tc>
          <w:tcPr>
            <w:tcW w:w="675" w:type="dxa"/>
            <w:tcBorders>
              <w:top w:val="nil"/>
              <w:left w:val="nil"/>
              <w:bottom w:val="nil"/>
              <w:right w:val="nil"/>
            </w:tcBorders>
            <w:tcMar/>
            <w:vAlign w:val="bottom"/>
          </w:tcPr>
          <w:p w:rsidR="24D6EA0E" w:rsidP="24D6EA0E" w:rsidRDefault="24D6EA0E" w14:paraId="094F5D5F" w14:textId="725320C5">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22.4</w:t>
            </w:r>
          </w:p>
        </w:tc>
        <w:tc>
          <w:tcPr>
            <w:tcW w:w="675" w:type="dxa"/>
            <w:tcBorders>
              <w:top w:val="nil"/>
              <w:left w:val="nil"/>
              <w:bottom w:val="nil"/>
              <w:right w:val="nil"/>
            </w:tcBorders>
            <w:tcMar/>
            <w:vAlign w:val="bottom"/>
          </w:tcPr>
          <w:p w:rsidR="24D6EA0E" w:rsidP="24D6EA0E" w:rsidRDefault="24D6EA0E" w14:paraId="18AB3718" w14:textId="6E8FCC4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28956E4C" w14:textId="6163CE76">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23.0</w:t>
            </w:r>
          </w:p>
        </w:tc>
      </w:tr>
      <w:tr w:rsidR="24D6EA0E" w:rsidTr="24D6EA0E" w14:paraId="13A20A7E">
        <w:trPr>
          <w:trHeight w:val="300"/>
        </w:trPr>
        <w:tc>
          <w:tcPr>
            <w:tcW w:w="1245" w:type="dxa"/>
            <w:tcBorders>
              <w:top w:val="nil"/>
              <w:left w:val="nil"/>
              <w:bottom w:val="nil"/>
              <w:right w:val="nil"/>
            </w:tcBorders>
            <w:tcMar/>
            <w:vAlign w:val="bottom"/>
          </w:tcPr>
          <w:p w:rsidR="24D6EA0E" w:rsidP="24D6EA0E" w:rsidRDefault="24D6EA0E" w14:paraId="2F0B470A" w14:textId="3BD47A2E">
            <w:pPr>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2</w:t>
            </w:r>
          </w:p>
        </w:tc>
        <w:tc>
          <w:tcPr>
            <w:tcW w:w="915" w:type="dxa"/>
            <w:tcBorders>
              <w:top w:val="nil"/>
              <w:left w:val="nil"/>
              <w:bottom w:val="nil"/>
              <w:right w:val="nil"/>
            </w:tcBorders>
            <w:tcMar/>
            <w:vAlign w:val="bottom"/>
          </w:tcPr>
          <w:p w:rsidR="24D6EA0E" w:rsidP="24D6EA0E" w:rsidRDefault="24D6EA0E" w14:paraId="29A3F0D2" w14:textId="4400E4F8">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21.9</w:t>
            </w:r>
          </w:p>
        </w:tc>
        <w:tc>
          <w:tcPr>
            <w:tcW w:w="915" w:type="dxa"/>
            <w:tcBorders>
              <w:top w:val="nil"/>
              <w:left w:val="nil"/>
              <w:bottom w:val="nil"/>
              <w:right w:val="nil"/>
            </w:tcBorders>
            <w:tcMar/>
            <w:vAlign w:val="bottom"/>
          </w:tcPr>
          <w:p w:rsidR="24D6EA0E" w:rsidP="24D6EA0E" w:rsidRDefault="24D6EA0E" w14:paraId="7AAE7A97" w14:textId="43A709A7">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22.0</w:t>
            </w:r>
          </w:p>
        </w:tc>
        <w:tc>
          <w:tcPr>
            <w:tcW w:w="720" w:type="dxa"/>
            <w:tcBorders>
              <w:top w:val="nil"/>
              <w:left w:val="nil"/>
              <w:bottom w:val="nil"/>
              <w:right w:val="nil"/>
            </w:tcBorders>
            <w:tcMar/>
            <w:vAlign w:val="bottom"/>
          </w:tcPr>
          <w:p w:rsidR="24D6EA0E" w:rsidP="24D6EA0E" w:rsidRDefault="24D6EA0E" w14:paraId="0CC023AF" w14:textId="3C93624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22.1</w:t>
            </w:r>
          </w:p>
        </w:tc>
        <w:tc>
          <w:tcPr>
            <w:tcW w:w="570" w:type="dxa"/>
            <w:tcBorders>
              <w:top w:val="nil"/>
              <w:left w:val="nil"/>
              <w:bottom w:val="nil"/>
              <w:right w:val="nil"/>
            </w:tcBorders>
            <w:tcMar/>
            <w:vAlign w:val="bottom"/>
          </w:tcPr>
          <w:p w:rsidR="24D6EA0E" w:rsidP="24D6EA0E" w:rsidRDefault="24D6EA0E" w14:paraId="22963B27" w14:textId="7E930EB2">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22.2</w:t>
            </w:r>
          </w:p>
        </w:tc>
        <w:tc>
          <w:tcPr>
            <w:tcW w:w="870" w:type="dxa"/>
            <w:tcBorders>
              <w:top w:val="nil"/>
              <w:left w:val="nil"/>
              <w:bottom w:val="nil"/>
              <w:right w:val="nil"/>
            </w:tcBorders>
            <w:tcMar/>
            <w:vAlign w:val="bottom"/>
          </w:tcPr>
          <w:p w:rsidR="24D6EA0E" w:rsidP="24D6EA0E" w:rsidRDefault="24D6EA0E" w14:paraId="6428B8CE" w14:textId="2D1B7561">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22.4</w:t>
            </w:r>
          </w:p>
        </w:tc>
        <w:tc>
          <w:tcPr>
            <w:tcW w:w="675" w:type="dxa"/>
            <w:tcBorders>
              <w:top w:val="nil"/>
              <w:left w:val="nil"/>
              <w:bottom w:val="nil"/>
              <w:right w:val="nil"/>
            </w:tcBorders>
            <w:tcMar/>
            <w:vAlign w:val="bottom"/>
          </w:tcPr>
          <w:p w:rsidR="24D6EA0E" w:rsidP="24D6EA0E" w:rsidRDefault="24D6EA0E" w14:paraId="3039E082" w14:textId="160A3E3B">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22.5</w:t>
            </w:r>
          </w:p>
        </w:tc>
        <w:tc>
          <w:tcPr>
            <w:tcW w:w="675" w:type="dxa"/>
            <w:tcBorders>
              <w:top w:val="nil"/>
              <w:left w:val="nil"/>
              <w:bottom w:val="nil"/>
              <w:right w:val="nil"/>
            </w:tcBorders>
            <w:tcMar/>
            <w:vAlign w:val="bottom"/>
          </w:tcPr>
          <w:p w:rsidR="24D6EA0E" w:rsidP="24D6EA0E" w:rsidRDefault="24D6EA0E" w14:paraId="5B062CFF" w14:textId="75E6C7C2">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22.5</w:t>
            </w:r>
          </w:p>
        </w:tc>
        <w:tc>
          <w:tcPr>
            <w:tcW w:w="675" w:type="dxa"/>
            <w:tcBorders>
              <w:top w:val="nil"/>
              <w:left w:val="nil"/>
              <w:bottom w:val="nil"/>
              <w:right w:val="nil"/>
            </w:tcBorders>
            <w:tcMar/>
            <w:vAlign w:val="bottom"/>
          </w:tcPr>
          <w:p w:rsidR="24D6EA0E" w:rsidP="24D6EA0E" w:rsidRDefault="24D6EA0E" w14:paraId="456E0F6F" w14:textId="1F44E087">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06DBBDDC" w14:textId="0D7716F1">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22.9</w:t>
            </w:r>
          </w:p>
        </w:tc>
        <w:tc>
          <w:tcPr>
            <w:tcW w:w="675" w:type="dxa"/>
            <w:tcBorders>
              <w:top w:val="nil"/>
              <w:left w:val="nil"/>
              <w:bottom w:val="nil"/>
              <w:right w:val="nil"/>
            </w:tcBorders>
            <w:tcMar/>
            <w:vAlign w:val="bottom"/>
          </w:tcPr>
          <w:p w:rsidR="24D6EA0E" w:rsidP="24D6EA0E" w:rsidRDefault="24D6EA0E" w14:paraId="1DE2F00D" w14:textId="03585605">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22.9</w:t>
            </w:r>
          </w:p>
        </w:tc>
        <w:tc>
          <w:tcPr>
            <w:tcW w:w="675" w:type="dxa"/>
            <w:tcBorders>
              <w:top w:val="nil"/>
              <w:left w:val="nil"/>
              <w:bottom w:val="nil"/>
              <w:right w:val="nil"/>
            </w:tcBorders>
            <w:tcMar/>
            <w:vAlign w:val="bottom"/>
          </w:tcPr>
          <w:p w:rsidR="24D6EA0E" w:rsidP="24D6EA0E" w:rsidRDefault="24D6EA0E" w14:paraId="0986AB59" w14:textId="0DEDF628">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23.0</w:t>
            </w:r>
          </w:p>
        </w:tc>
      </w:tr>
      <w:tr w:rsidR="24D6EA0E" w:rsidTr="24D6EA0E" w14:paraId="667BD3FA">
        <w:trPr>
          <w:trHeight w:val="300"/>
        </w:trPr>
        <w:tc>
          <w:tcPr>
            <w:tcW w:w="1245" w:type="dxa"/>
            <w:tcBorders>
              <w:top w:val="nil"/>
              <w:left w:val="nil"/>
              <w:bottom w:val="nil"/>
              <w:right w:val="nil"/>
            </w:tcBorders>
            <w:tcMar/>
            <w:vAlign w:val="bottom"/>
          </w:tcPr>
          <w:p w:rsidR="24D6EA0E" w:rsidP="24D6EA0E" w:rsidRDefault="24D6EA0E" w14:paraId="3839432D" w14:textId="16EB2FFC">
            <w:pPr>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3</w:t>
            </w:r>
          </w:p>
        </w:tc>
        <w:tc>
          <w:tcPr>
            <w:tcW w:w="915" w:type="dxa"/>
            <w:tcBorders>
              <w:top w:val="nil"/>
              <w:left w:val="nil"/>
              <w:bottom w:val="nil"/>
              <w:right w:val="nil"/>
            </w:tcBorders>
            <w:tcMar/>
            <w:vAlign w:val="bottom"/>
          </w:tcPr>
          <w:p w:rsidR="24D6EA0E" w:rsidP="24D6EA0E" w:rsidRDefault="24D6EA0E" w14:paraId="009B4C13" w14:textId="1CD9500B">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22.0</w:t>
            </w:r>
          </w:p>
        </w:tc>
        <w:tc>
          <w:tcPr>
            <w:tcW w:w="915" w:type="dxa"/>
            <w:tcBorders>
              <w:top w:val="nil"/>
              <w:left w:val="nil"/>
              <w:bottom w:val="nil"/>
              <w:right w:val="nil"/>
            </w:tcBorders>
            <w:tcMar/>
            <w:vAlign w:val="bottom"/>
          </w:tcPr>
          <w:p w:rsidR="24D6EA0E" w:rsidP="24D6EA0E" w:rsidRDefault="24D6EA0E" w14:paraId="2FB14C0C" w14:textId="72AC4FF6">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22.0</w:t>
            </w:r>
          </w:p>
        </w:tc>
        <w:tc>
          <w:tcPr>
            <w:tcW w:w="720" w:type="dxa"/>
            <w:tcBorders>
              <w:top w:val="nil"/>
              <w:left w:val="nil"/>
              <w:bottom w:val="nil"/>
              <w:right w:val="nil"/>
            </w:tcBorders>
            <w:tcMar/>
            <w:vAlign w:val="bottom"/>
          </w:tcPr>
          <w:p w:rsidR="24D6EA0E" w:rsidP="24D6EA0E" w:rsidRDefault="24D6EA0E" w14:paraId="550A33B8" w14:textId="25432E92">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22.1</w:t>
            </w:r>
          </w:p>
        </w:tc>
        <w:tc>
          <w:tcPr>
            <w:tcW w:w="570" w:type="dxa"/>
            <w:tcBorders>
              <w:top w:val="nil"/>
              <w:left w:val="nil"/>
              <w:bottom w:val="nil"/>
              <w:right w:val="nil"/>
            </w:tcBorders>
            <w:tcMar/>
            <w:vAlign w:val="bottom"/>
          </w:tcPr>
          <w:p w:rsidR="24D6EA0E" w:rsidP="24D6EA0E" w:rsidRDefault="24D6EA0E" w14:paraId="7CC72BCF" w14:textId="67293504">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22.2</w:t>
            </w:r>
          </w:p>
        </w:tc>
        <w:tc>
          <w:tcPr>
            <w:tcW w:w="870" w:type="dxa"/>
            <w:tcBorders>
              <w:top w:val="nil"/>
              <w:left w:val="nil"/>
              <w:bottom w:val="nil"/>
              <w:right w:val="nil"/>
            </w:tcBorders>
            <w:tcMar/>
            <w:vAlign w:val="bottom"/>
          </w:tcPr>
          <w:p w:rsidR="24D6EA0E" w:rsidP="24D6EA0E" w:rsidRDefault="24D6EA0E" w14:paraId="082A4B3B" w14:textId="73FEAEBC">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22.4</w:t>
            </w:r>
          </w:p>
        </w:tc>
        <w:tc>
          <w:tcPr>
            <w:tcW w:w="675" w:type="dxa"/>
            <w:tcBorders>
              <w:top w:val="nil"/>
              <w:left w:val="nil"/>
              <w:bottom w:val="nil"/>
              <w:right w:val="nil"/>
            </w:tcBorders>
            <w:tcMar/>
            <w:vAlign w:val="bottom"/>
          </w:tcPr>
          <w:p w:rsidR="24D6EA0E" w:rsidP="24D6EA0E" w:rsidRDefault="24D6EA0E" w14:paraId="0EC39252" w14:textId="5206E503">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0BF7FA5B" w14:textId="09B5A9FB">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21766D2C" w14:textId="0066506B">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7AD9FFF0" w14:textId="15D140D2">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0815202B" w14:textId="479F4198">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c>
          <w:tcPr>
            <w:tcW w:w="675" w:type="dxa"/>
            <w:tcBorders>
              <w:top w:val="nil"/>
              <w:left w:val="nil"/>
              <w:bottom w:val="nil"/>
              <w:right w:val="nil"/>
            </w:tcBorders>
            <w:tcMar/>
            <w:vAlign w:val="bottom"/>
          </w:tcPr>
          <w:p w:rsidR="24D6EA0E" w:rsidP="24D6EA0E" w:rsidRDefault="24D6EA0E" w14:paraId="08E48DED" w14:textId="66DBD3FE">
            <w:pPr>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22.8</w:t>
            </w:r>
          </w:p>
        </w:tc>
      </w:tr>
    </w:tbl>
    <w:p xmlns:wp14="http://schemas.microsoft.com/office/word/2010/wordml" w:rsidP="24D6EA0E" wp14:paraId="32B37681" wp14:textId="696BC9B1">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26BF1C7" wp14:textId="1A62F794">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Coldpacks</w:t>
      </w:r>
    </w:p>
    <w:tbl>
      <w:tblPr>
        <w:tblStyle w:val="TableNormal"/>
        <w:bidiVisual w:val="0"/>
        <w:tblW w:w="0" w:type="auto"/>
        <w:tblBorders>
          <w:top w:val="single" w:sz="6"/>
          <w:left w:val="single" w:sz="6"/>
          <w:bottom w:val="single" w:sz="6"/>
          <w:right w:val="single" w:sz="6"/>
        </w:tblBorders>
        <w:tblLook w:val="06A0" w:firstRow="1" w:lastRow="0" w:firstColumn="1" w:lastColumn="0" w:noHBand="1" w:noVBand="1"/>
      </w:tblPr>
      <w:tblGrid>
        <w:gridCol w:w="780"/>
        <w:gridCol w:w="780"/>
        <w:gridCol w:w="780"/>
        <w:gridCol w:w="780"/>
        <w:gridCol w:w="780"/>
        <w:gridCol w:w="780"/>
        <w:gridCol w:w="780"/>
        <w:gridCol w:w="780"/>
        <w:gridCol w:w="780"/>
        <w:gridCol w:w="780"/>
        <w:gridCol w:w="780"/>
        <w:gridCol w:w="780"/>
      </w:tblGrid>
      <w:tr w:rsidR="24D6EA0E" w:rsidTr="24D6EA0E" w14:paraId="02A22E24">
        <w:trPr>
          <w:trHeight w:val="300"/>
        </w:trPr>
        <w:tc>
          <w:tcPr>
            <w:tcW w:w="780" w:type="dxa"/>
            <w:tcBorders>
              <w:top w:val="nil"/>
              <w:left w:val="nil"/>
              <w:bottom w:val="nil"/>
              <w:right w:val="nil"/>
            </w:tcBorders>
            <w:tcMar/>
            <w:vAlign w:val="bottom"/>
          </w:tcPr>
          <w:p w:rsidR="24D6EA0E" w:rsidP="24D6EA0E" w:rsidRDefault="24D6EA0E" w14:paraId="3CD92456" w14:textId="4A687CB4">
            <w:pPr>
              <w:bidi w:val="0"/>
              <w:rPr>
                <w:rFonts w:ascii="Aptos" w:hAnsi="Aptos" w:eastAsia="Aptos" w:cs="Aptos"/>
                <w:b w:val="0"/>
                <w:bCs w:val="0"/>
                <w:i w:val="0"/>
                <w:iCs w:val="0"/>
                <w:sz w:val="24"/>
                <w:szCs w:val="24"/>
              </w:rPr>
            </w:pPr>
          </w:p>
        </w:tc>
        <w:tc>
          <w:tcPr>
            <w:tcW w:w="780" w:type="dxa"/>
            <w:tcBorders>
              <w:top w:val="nil"/>
              <w:left w:val="nil"/>
              <w:bottom w:val="nil"/>
              <w:right w:val="nil"/>
            </w:tcBorders>
            <w:tcMar/>
            <w:vAlign w:val="bottom"/>
          </w:tcPr>
          <w:p w:rsidR="24D6EA0E" w:rsidP="24D6EA0E" w:rsidRDefault="24D6EA0E" w14:paraId="630C755B" w14:textId="50548E2C">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w:t>
            </w:r>
          </w:p>
        </w:tc>
        <w:tc>
          <w:tcPr>
            <w:tcW w:w="780" w:type="dxa"/>
            <w:tcBorders>
              <w:top w:val="nil"/>
              <w:left w:val="nil"/>
              <w:bottom w:val="nil"/>
              <w:right w:val="nil"/>
            </w:tcBorders>
            <w:tcMar/>
            <w:vAlign w:val="bottom"/>
          </w:tcPr>
          <w:p w:rsidR="24D6EA0E" w:rsidP="24D6EA0E" w:rsidRDefault="24D6EA0E" w14:paraId="0FF5F20E" w14:textId="6FFC09F3">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30</w:t>
            </w:r>
          </w:p>
        </w:tc>
        <w:tc>
          <w:tcPr>
            <w:tcW w:w="780" w:type="dxa"/>
            <w:tcBorders>
              <w:top w:val="nil"/>
              <w:left w:val="nil"/>
              <w:bottom w:val="nil"/>
              <w:right w:val="nil"/>
            </w:tcBorders>
            <w:tcMar/>
            <w:vAlign w:val="bottom"/>
          </w:tcPr>
          <w:p w:rsidR="24D6EA0E" w:rsidP="24D6EA0E" w:rsidRDefault="24D6EA0E" w14:paraId="2947DA2C" w14:textId="61CF235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60</w:t>
            </w:r>
          </w:p>
        </w:tc>
        <w:tc>
          <w:tcPr>
            <w:tcW w:w="780" w:type="dxa"/>
            <w:tcBorders>
              <w:top w:val="nil"/>
              <w:left w:val="nil"/>
              <w:bottom w:val="nil"/>
              <w:right w:val="nil"/>
            </w:tcBorders>
            <w:tcMar/>
            <w:vAlign w:val="bottom"/>
          </w:tcPr>
          <w:p w:rsidR="24D6EA0E" w:rsidP="24D6EA0E" w:rsidRDefault="24D6EA0E" w14:paraId="1416B8A8" w14:textId="4EEB225F">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90</w:t>
            </w:r>
          </w:p>
        </w:tc>
        <w:tc>
          <w:tcPr>
            <w:tcW w:w="780" w:type="dxa"/>
            <w:tcBorders>
              <w:top w:val="nil"/>
              <w:left w:val="nil"/>
              <w:bottom w:val="nil"/>
              <w:right w:val="nil"/>
            </w:tcBorders>
            <w:tcMar/>
            <w:vAlign w:val="bottom"/>
          </w:tcPr>
          <w:p w:rsidR="24D6EA0E" w:rsidP="24D6EA0E" w:rsidRDefault="24D6EA0E" w14:paraId="6DE01EF4" w14:textId="64EBC298">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120</w:t>
            </w:r>
          </w:p>
        </w:tc>
        <w:tc>
          <w:tcPr>
            <w:tcW w:w="780" w:type="dxa"/>
            <w:tcBorders>
              <w:top w:val="nil"/>
              <w:left w:val="nil"/>
              <w:bottom w:val="nil"/>
              <w:right w:val="nil"/>
            </w:tcBorders>
            <w:tcMar/>
            <w:vAlign w:val="bottom"/>
          </w:tcPr>
          <w:p w:rsidR="24D6EA0E" w:rsidP="24D6EA0E" w:rsidRDefault="24D6EA0E" w14:paraId="16469224" w14:textId="77393D32">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150</w:t>
            </w:r>
          </w:p>
        </w:tc>
        <w:tc>
          <w:tcPr>
            <w:tcW w:w="780" w:type="dxa"/>
            <w:tcBorders>
              <w:top w:val="nil"/>
              <w:left w:val="nil"/>
              <w:bottom w:val="nil"/>
              <w:right w:val="nil"/>
            </w:tcBorders>
            <w:tcMar/>
            <w:vAlign w:val="bottom"/>
          </w:tcPr>
          <w:p w:rsidR="24D6EA0E" w:rsidP="24D6EA0E" w:rsidRDefault="24D6EA0E" w14:paraId="1CDF0965" w14:textId="5B903E55">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180</w:t>
            </w:r>
          </w:p>
        </w:tc>
        <w:tc>
          <w:tcPr>
            <w:tcW w:w="780" w:type="dxa"/>
            <w:tcBorders>
              <w:top w:val="nil"/>
              <w:left w:val="nil"/>
              <w:bottom w:val="nil"/>
              <w:right w:val="nil"/>
            </w:tcBorders>
            <w:tcMar/>
            <w:vAlign w:val="bottom"/>
          </w:tcPr>
          <w:p w:rsidR="24D6EA0E" w:rsidP="24D6EA0E" w:rsidRDefault="24D6EA0E" w14:paraId="0F884379" w14:textId="31190CB9">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34B09FB9" w14:textId="7DB68C9E">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240</w:t>
            </w:r>
          </w:p>
        </w:tc>
        <w:tc>
          <w:tcPr>
            <w:tcW w:w="780" w:type="dxa"/>
            <w:tcBorders>
              <w:top w:val="nil"/>
              <w:left w:val="nil"/>
              <w:bottom w:val="nil"/>
              <w:right w:val="nil"/>
            </w:tcBorders>
            <w:tcMar/>
            <w:vAlign w:val="bottom"/>
          </w:tcPr>
          <w:p w:rsidR="24D6EA0E" w:rsidP="24D6EA0E" w:rsidRDefault="24D6EA0E" w14:paraId="38AAB3ED" w14:textId="165815BA">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270</w:t>
            </w:r>
          </w:p>
        </w:tc>
        <w:tc>
          <w:tcPr>
            <w:tcW w:w="780" w:type="dxa"/>
            <w:tcBorders>
              <w:top w:val="nil"/>
              <w:left w:val="nil"/>
              <w:bottom w:val="nil"/>
              <w:right w:val="nil"/>
            </w:tcBorders>
            <w:tcMar/>
            <w:vAlign w:val="bottom"/>
          </w:tcPr>
          <w:p w:rsidR="24D6EA0E" w:rsidP="24D6EA0E" w:rsidRDefault="24D6EA0E" w14:paraId="2A91D876" w14:textId="4361A322">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300</w:t>
            </w:r>
          </w:p>
        </w:tc>
      </w:tr>
      <w:tr w:rsidR="24D6EA0E" w:rsidTr="24D6EA0E" w14:paraId="11486092">
        <w:trPr>
          <w:trHeight w:val="300"/>
        </w:trPr>
        <w:tc>
          <w:tcPr>
            <w:tcW w:w="780" w:type="dxa"/>
            <w:tcBorders>
              <w:top w:val="nil"/>
              <w:left w:val="nil"/>
              <w:bottom w:val="nil"/>
              <w:right w:val="nil"/>
            </w:tcBorders>
            <w:tcMar/>
            <w:vAlign w:val="bottom"/>
          </w:tcPr>
          <w:p w:rsidR="24D6EA0E" w:rsidP="24D6EA0E" w:rsidRDefault="24D6EA0E" w14:paraId="6CCFA5DB" w14:textId="42991C3F">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1</w:t>
            </w:r>
          </w:p>
        </w:tc>
        <w:tc>
          <w:tcPr>
            <w:tcW w:w="780" w:type="dxa"/>
            <w:tcBorders>
              <w:top w:val="nil"/>
              <w:left w:val="nil"/>
              <w:bottom w:val="nil"/>
              <w:right w:val="nil"/>
            </w:tcBorders>
            <w:tcMar/>
            <w:vAlign w:val="bottom"/>
          </w:tcPr>
          <w:p w:rsidR="24D6EA0E" w:rsidP="24D6EA0E" w:rsidRDefault="24D6EA0E" w14:paraId="61E5C00C" w14:textId="70F21584">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21.8</w:t>
            </w:r>
          </w:p>
        </w:tc>
        <w:tc>
          <w:tcPr>
            <w:tcW w:w="780" w:type="dxa"/>
            <w:tcBorders>
              <w:top w:val="nil"/>
              <w:left w:val="nil"/>
              <w:bottom w:val="nil"/>
              <w:right w:val="nil"/>
            </w:tcBorders>
            <w:tcMar/>
            <w:vAlign w:val="bottom"/>
          </w:tcPr>
          <w:p w:rsidR="24D6EA0E" w:rsidP="24D6EA0E" w:rsidRDefault="24D6EA0E" w14:paraId="6C1E1DA7" w14:textId="7CA319D1">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21.8</w:t>
            </w:r>
          </w:p>
        </w:tc>
        <w:tc>
          <w:tcPr>
            <w:tcW w:w="780" w:type="dxa"/>
            <w:tcBorders>
              <w:top w:val="nil"/>
              <w:left w:val="nil"/>
              <w:bottom w:val="nil"/>
              <w:right w:val="nil"/>
            </w:tcBorders>
            <w:tcMar/>
            <w:vAlign w:val="bottom"/>
          </w:tcPr>
          <w:p w:rsidR="24D6EA0E" w:rsidP="24D6EA0E" w:rsidRDefault="24D6EA0E" w14:paraId="693B1A95" w14:textId="6EF57D1D">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21.6</w:t>
            </w:r>
          </w:p>
        </w:tc>
        <w:tc>
          <w:tcPr>
            <w:tcW w:w="780" w:type="dxa"/>
            <w:tcBorders>
              <w:top w:val="nil"/>
              <w:left w:val="nil"/>
              <w:bottom w:val="nil"/>
              <w:right w:val="nil"/>
            </w:tcBorders>
            <w:tcMar/>
            <w:vAlign w:val="bottom"/>
          </w:tcPr>
          <w:p w:rsidR="24D6EA0E" w:rsidP="24D6EA0E" w:rsidRDefault="24D6EA0E" w14:paraId="6C49F0B0" w14:textId="46962C7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21.5</w:t>
            </w:r>
          </w:p>
        </w:tc>
        <w:tc>
          <w:tcPr>
            <w:tcW w:w="780" w:type="dxa"/>
            <w:tcBorders>
              <w:top w:val="nil"/>
              <w:left w:val="nil"/>
              <w:bottom w:val="nil"/>
              <w:right w:val="nil"/>
            </w:tcBorders>
            <w:tcMar/>
            <w:vAlign w:val="bottom"/>
          </w:tcPr>
          <w:p w:rsidR="24D6EA0E" w:rsidP="24D6EA0E" w:rsidRDefault="24D6EA0E" w14:paraId="0B98EDE6" w14:textId="41D8973C">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21.2</w:t>
            </w:r>
          </w:p>
        </w:tc>
        <w:tc>
          <w:tcPr>
            <w:tcW w:w="780" w:type="dxa"/>
            <w:tcBorders>
              <w:top w:val="nil"/>
              <w:left w:val="nil"/>
              <w:bottom w:val="nil"/>
              <w:right w:val="nil"/>
            </w:tcBorders>
            <w:tcMar/>
            <w:vAlign w:val="bottom"/>
          </w:tcPr>
          <w:p w:rsidR="24D6EA0E" w:rsidP="24D6EA0E" w:rsidRDefault="24D6EA0E" w14:paraId="58FB64BF" w14:textId="3DAD1DCA">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21.2</w:t>
            </w:r>
          </w:p>
        </w:tc>
        <w:tc>
          <w:tcPr>
            <w:tcW w:w="780" w:type="dxa"/>
            <w:tcBorders>
              <w:top w:val="nil"/>
              <w:left w:val="nil"/>
              <w:bottom w:val="nil"/>
              <w:right w:val="nil"/>
            </w:tcBorders>
            <w:tcMar/>
            <w:vAlign w:val="bottom"/>
          </w:tcPr>
          <w:p w:rsidR="24D6EA0E" w:rsidP="24D6EA0E" w:rsidRDefault="24D6EA0E" w14:paraId="3EB3CA35" w14:textId="53BE32A2">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21.1</w:t>
            </w:r>
          </w:p>
        </w:tc>
        <w:tc>
          <w:tcPr>
            <w:tcW w:w="780" w:type="dxa"/>
            <w:tcBorders>
              <w:top w:val="nil"/>
              <w:left w:val="nil"/>
              <w:bottom w:val="nil"/>
              <w:right w:val="nil"/>
            </w:tcBorders>
            <w:tcMar/>
            <w:vAlign w:val="bottom"/>
          </w:tcPr>
          <w:p w:rsidR="24D6EA0E" w:rsidP="24D6EA0E" w:rsidRDefault="24D6EA0E" w14:paraId="3C057176" w14:textId="2E15C32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24057AE3" w14:textId="5E4BD0DF">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331762BE" w14:textId="3A7A5565">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28E3C78F" w14:textId="63817FC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20.9</w:t>
            </w:r>
          </w:p>
        </w:tc>
      </w:tr>
      <w:tr w:rsidR="24D6EA0E" w:rsidTr="24D6EA0E" w14:paraId="581B79AB">
        <w:trPr>
          <w:trHeight w:val="300"/>
        </w:trPr>
        <w:tc>
          <w:tcPr>
            <w:tcW w:w="780" w:type="dxa"/>
            <w:tcBorders>
              <w:top w:val="nil"/>
              <w:left w:val="nil"/>
              <w:bottom w:val="nil"/>
              <w:right w:val="nil"/>
            </w:tcBorders>
            <w:tcMar/>
            <w:vAlign w:val="bottom"/>
          </w:tcPr>
          <w:p w:rsidR="24D6EA0E" w:rsidP="24D6EA0E" w:rsidRDefault="24D6EA0E" w14:paraId="7E8C1760" w14:textId="7E88B2F6">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2</w:t>
            </w:r>
          </w:p>
        </w:tc>
        <w:tc>
          <w:tcPr>
            <w:tcW w:w="780" w:type="dxa"/>
            <w:tcBorders>
              <w:top w:val="nil"/>
              <w:left w:val="nil"/>
              <w:bottom w:val="nil"/>
              <w:right w:val="nil"/>
            </w:tcBorders>
            <w:tcMar/>
            <w:vAlign w:val="bottom"/>
          </w:tcPr>
          <w:p w:rsidR="24D6EA0E" w:rsidP="24D6EA0E" w:rsidRDefault="24D6EA0E" w14:paraId="03136023" w14:textId="21FF5B44">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21.8</w:t>
            </w:r>
          </w:p>
        </w:tc>
        <w:tc>
          <w:tcPr>
            <w:tcW w:w="780" w:type="dxa"/>
            <w:tcBorders>
              <w:top w:val="nil"/>
              <w:left w:val="nil"/>
              <w:bottom w:val="nil"/>
              <w:right w:val="nil"/>
            </w:tcBorders>
            <w:tcMar/>
            <w:vAlign w:val="bottom"/>
          </w:tcPr>
          <w:p w:rsidR="24D6EA0E" w:rsidP="24D6EA0E" w:rsidRDefault="24D6EA0E" w14:paraId="4DFAFD40" w14:textId="63EACF5D">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21.5</w:t>
            </w:r>
          </w:p>
        </w:tc>
        <w:tc>
          <w:tcPr>
            <w:tcW w:w="780" w:type="dxa"/>
            <w:tcBorders>
              <w:top w:val="nil"/>
              <w:left w:val="nil"/>
              <w:bottom w:val="nil"/>
              <w:right w:val="nil"/>
            </w:tcBorders>
            <w:tcMar/>
            <w:vAlign w:val="bottom"/>
          </w:tcPr>
          <w:p w:rsidR="24D6EA0E" w:rsidP="24D6EA0E" w:rsidRDefault="24D6EA0E" w14:paraId="0FF958F8" w14:textId="5E1EA13F">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21.1</w:t>
            </w:r>
          </w:p>
        </w:tc>
        <w:tc>
          <w:tcPr>
            <w:tcW w:w="780" w:type="dxa"/>
            <w:tcBorders>
              <w:top w:val="nil"/>
              <w:left w:val="nil"/>
              <w:bottom w:val="nil"/>
              <w:right w:val="nil"/>
            </w:tcBorders>
            <w:tcMar/>
            <w:vAlign w:val="bottom"/>
          </w:tcPr>
          <w:p w:rsidR="24D6EA0E" w:rsidP="24D6EA0E" w:rsidRDefault="24D6EA0E" w14:paraId="35144D69" w14:textId="0F329F03">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67A8FE43" w14:textId="6EEE2D6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21.0</w:t>
            </w:r>
          </w:p>
        </w:tc>
        <w:tc>
          <w:tcPr>
            <w:tcW w:w="780" w:type="dxa"/>
            <w:tcBorders>
              <w:top w:val="nil"/>
              <w:left w:val="nil"/>
              <w:bottom w:val="nil"/>
              <w:right w:val="nil"/>
            </w:tcBorders>
            <w:tcMar/>
            <w:vAlign w:val="bottom"/>
          </w:tcPr>
          <w:p w:rsidR="24D6EA0E" w:rsidP="24D6EA0E" w:rsidRDefault="24D6EA0E" w14:paraId="4B380DB3" w14:textId="12CB4B59">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20.8</w:t>
            </w:r>
          </w:p>
        </w:tc>
        <w:tc>
          <w:tcPr>
            <w:tcW w:w="780" w:type="dxa"/>
            <w:tcBorders>
              <w:top w:val="nil"/>
              <w:left w:val="nil"/>
              <w:bottom w:val="nil"/>
              <w:right w:val="nil"/>
            </w:tcBorders>
            <w:tcMar/>
            <w:vAlign w:val="bottom"/>
          </w:tcPr>
          <w:p w:rsidR="24D6EA0E" w:rsidP="24D6EA0E" w:rsidRDefault="24D6EA0E" w14:paraId="44CBD2BE" w14:textId="0A9D79D9">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20.7</w:t>
            </w:r>
          </w:p>
        </w:tc>
        <w:tc>
          <w:tcPr>
            <w:tcW w:w="780" w:type="dxa"/>
            <w:tcBorders>
              <w:top w:val="nil"/>
              <w:left w:val="nil"/>
              <w:bottom w:val="nil"/>
              <w:right w:val="nil"/>
            </w:tcBorders>
            <w:tcMar/>
            <w:vAlign w:val="bottom"/>
          </w:tcPr>
          <w:p w:rsidR="24D6EA0E" w:rsidP="24D6EA0E" w:rsidRDefault="24D6EA0E" w14:paraId="764B4AFE" w14:textId="52D460D3">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20.5</w:t>
            </w:r>
          </w:p>
        </w:tc>
        <w:tc>
          <w:tcPr>
            <w:tcW w:w="780" w:type="dxa"/>
            <w:tcBorders>
              <w:top w:val="nil"/>
              <w:left w:val="nil"/>
              <w:bottom w:val="nil"/>
              <w:right w:val="nil"/>
            </w:tcBorders>
            <w:tcMar/>
            <w:vAlign w:val="bottom"/>
          </w:tcPr>
          <w:p w:rsidR="24D6EA0E" w:rsidP="24D6EA0E" w:rsidRDefault="24D6EA0E" w14:paraId="10746535" w14:textId="209FE8C0">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20.2</w:t>
            </w:r>
          </w:p>
        </w:tc>
        <w:tc>
          <w:tcPr>
            <w:tcW w:w="780" w:type="dxa"/>
            <w:tcBorders>
              <w:top w:val="nil"/>
              <w:left w:val="nil"/>
              <w:bottom w:val="nil"/>
              <w:right w:val="nil"/>
            </w:tcBorders>
            <w:tcMar/>
            <w:vAlign w:val="bottom"/>
          </w:tcPr>
          <w:p w:rsidR="24D6EA0E" w:rsidP="24D6EA0E" w:rsidRDefault="24D6EA0E" w14:paraId="6D7BAD2D" w14:textId="5DE6FDB9">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20.2</w:t>
            </w:r>
          </w:p>
        </w:tc>
        <w:tc>
          <w:tcPr>
            <w:tcW w:w="780" w:type="dxa"/>
            <w:tcBorders>
              <w:top w:val="nil"/>
              <w:left w:val="nil"/>
              <w:bottom w:val="nil"/>
              <w:right w:val="nil"/>
            </w:tcBorders>
            <w:tcMar/>
            <w:vAlign w:val="bottom"/>
          </w:tcPr>
          <w:p w:rsidR="24D6EA0E" w:rsidP="24D6EA0E" w:rsidRDefault="24D6EA0E" w14:paraId="7013A914" w14:textId="2EBFF090">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20.1</w:t>
            </w:r>
          </w:p>
        </w:tc>
      </w:tr>
      <w:tr w:rsidR="24D6EA0E" w:rsidTr="24D6EA0E" w14:paraId="463D6E01">
        <w:trPr>
          <w:trHeight w:val="300"/>
        </w:trPr>
        <w:tc>
          <w:tcPr>
            <w:tcW w:w="780" w:type="dxa"/>
            <w:tcBorders>
              <w:top w:val="nil"/>
              <w:left w:val="nil"/>
              <w:bottom w:val="nil"/>
              <w:right w:val="nil"/>
            </w:tcBorders>
            <w:tcMar/>
            <w:vAlign w:val="bottom"/>
          </w:tcPr>
          <w:p w:rsidR="24D6EA0E" w:rsidP="24D6EA0E" w:rsidRDefault="24D6EA0E" w14:paraId="2B0A7945" w14:textId="43980F82">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3</w:t>
            </w:r>
          </w:p>
        </w:tc>
        <w:tc>
          <w:tcPr>
            <w:tcW w:w="780" w:type="dxa"/>
            <w:tcBorders>
              <w:top w:val="nil"/>
              <w:left w:val="nil"/>
              <w:bottom w:val="nil"/>
              <w:right w:val="nil"/>
            </w:tcBorders>
            <w:tcMar/>
            <w:vAlign w:val="bottom"/>
          </w:tcPr>
          <w:p w:rsidR="24D6EA0E" w:rsidP="24D6EA0E" w:rsidRDefault="24D6EA0E" w14:paraId="5EAA6789" w14:textId="5F5785CA">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21.6</w:t>
            </w:r>
          </w:p>
        </w:tc>
        <w:tc>
          <w:tcPr>
            <w:tcW w:w="780" w:type="dxa"/>
            <w:tcBorders>
              <w:top w:val="nil"/>
              <w:left w:val="nil"/>
              <w:bottom w:val="nil"/>
              <w:right w:val="nil"/>
            </w:tcBorders>
            <w:tcMar/>
            <w:vAlign w:val="bottom"/>
          </w:tcPr>
          <w:p w:rsidR="24D6EA0E" w:rsidP="24D6EA0E" w:rsidRDefault="24D6EA0E" w14:paraId="43625E2C" w14:textId="1C6E02BA">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21.2</w:t>
            </w:r>
          </w:p>
        </w:tc>
        <w:tc>
          <w:tcPr>
            <w:tcW w:w="780" w:type="dxa"/>
            <w:tcBorders>
              <w:top w:val="nil"/>
              <w:left w:val="nil"/>
              <w:bottom w:val="nil"/>
              <w:right w:val="nil"/>
            </w:tcBorders>
            <w:tcMar/>
            <w:vAlign w:val="bottom"/>
          </w:tcPr>
          <w:p w:rsidR="24D6EA0E" w:rsidP="24D6EA0E" w:rsidRDefault="24D6EA0E" w14:paraId="0E9010F8" w14:textId="3F635A8D">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20.9</w:t>
            </w:r>
          </w:p>
        </w:tc>
        <w:tc>
          <w:tcPr>
            <w:tcW w:w="780" w:type="dxa"/>
            <w:tcBorders>
              <w:top w:val="nil"/>
              <w:left w:val="nil"/>
              <w:bottom w:val="nil"/>
              <w:right w:val="nil"/>
            </w:tcBorders>
            <w:tcMar/>
            <w:vAlign w:val="bottom"/>
          </w:tcPr>
          <w:p w:rsidR="24D6EA0E" w:rsidP="24D6EA0E" w:rsidRDefault="24D6EA0E" w14:paraId="1088BE53" w14:textId="278AABEC">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20.8</w:t>
            </w:r>
          </w:p>
        </w:tc>
        <w:tc>
          <w:tcPr>
            <w:tcW w:w="780" w:type="dxa"/>
            <w:tcBorders>
              <w:top w:val="nil"/>
              <w:left w:val="nil"/>
              <w:bottom w:val="nil"/>
              <w:right w:val="nil"/>
            </w:tcBorders>
            <w:tcMar/>
            <w:vAlign w:val="bottom"/>
          </w:tcPr>
          <w:p w:rsidR="24D6EA0E" w:rsidP="24D6EA0E" w:rsidRDefault="24D6EA0E" w14:paraId="691D0715" w14:textId="67A7FE96">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20.8</w:t>
            </w:r>
          </w:p>
        </w:tc>
        <w:tc>
          <w:tcPr>
            <w:tcW w:w="780" w:type="dxa"/>
            <w:tcBorders>
              <w:top w:val="nil"/>
              <w:left w:val="nil"/>
              <w:bottom w:val="nil"/>
              <w:right w:val="nil"/>
            </w:tcBorders>
            <w:tcMar/>
            <w:vAlign w:val="bottom"/>
          </w:tcPr>
          <w:p w:rsidR="24D6EA0E" w:rsidP="24D6EA0E" w:rsidRDefault="24D6EA0E" w14:paraId="019E46A8" w14:textId="241A7FFE">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20.5</w:t>
            </w:r>
          </w:p>
        </w:tc>
        <w:tc>
          <w:tcPr>
            <w:tcW w:w="780" w:type="dxa"/>
            <w:tcBorders>
              <w:top w:val="nil"/>
              <w:left w:val="nil"/>
              <w:bottom w:val="nil"/>
              <w:right w:val="nil"/>
            </w:tcBorders>
            <w:tcMar/>
            <w:vAlign w:val="bottom"/>
          </w:tcPr>
          <w:p w:rsidR="24D6EA0E" w:rsidP="24D6EA0E" w:rsidRDefault="24D6EA0E" w14:paraId="3FE9CA05" w14:textId="2377BFBF">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20.2</w:t>
            </w:r>
          </w:p>
        </w:tc>
        <w:tc>
          <w:tcPr>
            <w:tcW w:w="780" w:type="dxa"/>
            <w:tcBorders>
              <w:top w:val="nil"/>
              <w:left w:val="nil"/>
              <w:bottom w:val="nil"/>
              <w:right w:val="nil"/>
            </w:tcBorders>
            <w:tcMar/>
            <w:vAlign w:val="bottom"/>
          </w:tcPr>
          <w:p w:rsidR="24D6EA0E" w:rsidP="24D6EA0E" w:rsidRDefault="24D6EA0E" w14:paraId="1D4EF62D" w14:textId="5B76DFE9">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20.1</w:t>
            </w:r>
          </w:p>
        </w:tc>
        <w:tc>
          <w:tcPr>
            <w:tcW w:w="780" w:type="dxa"/>
            <w:tcBorders>
              <w:top w:val="nil"/>
              <w:left w:val="nil"/>
              <w:bottom w:val="nil"/>
              <w:right w:val="nil"/>
            </w:tcBorders>
            <w:tcMar/>
            <w:vAlign w:val="bottom"/>
          </w:tcPr>
          <w:p w:rsidR="24D6EA0E" w:rsidP="24D6EA0E" w:rsidRDefault="24D6EA0E" w14:paraId="308FC415" w14:textId="1B1D9A2C">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20.0</w:t>
            </w:r>
          </w:p>
        </w:tc>
        <w:tc>
          <w:tcPr>
            <w:tcW w:w="780" w:type="dxa"/>
            <w:tcBorders>
              <w:top w:val="nil"/>
              <w:left w:val="nil"/>
              <w:bottom w:val="nil"/>
              <w:right w:val="nil"/>
            </w:tcBorders>
            <w:tcMar/>
            <w:vAlign w:val="bottom"/>
          </w:tcPr>
          <w:p w:rsidR="24D6EA0E" w:rsidP="24D6EA0E" w:rsidRDefault="24D6EA0E" w14:paraId="63BCA30E" w14:textId="0785B878">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20.0</w:t>
            </w:r>
          </w:p>
        </w:tc>
        <w:tc>
          <w:tcPr>
            <w:tcW w:w="780" w:type="dxa"/>
            <w:tcBorders>
              <w:top w:val="nil"/>
              <w:left w:val="nil"/>
              <w:bottom w:val="nil"/>
              <w:right w:val="nil"/>
            </w:tcBorders>
            <w:tcMar/>
            <w:vAlign w:val="bottom"/>
          </w:tcPr>
          <w:p w:rsidR="24D6EA0E" w:rsidP="24D6EA0E" w:rsidRDefault="24D6EA0E" w14:paraId="5C2992E0" w14:textId="0816F36E">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20.0</w:t>
            </w:r>
          </w:p>
        </w:tc>
      </w:tr>
    </w:tbl>
    <w:p xmlns:wp14="http://schemas.microsoft.com/office/word/2010/wordml" w:rsidP="24D6EA0E" wp14:paraId="60F2CE57" wp14:textId="4D11A224">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71E6209" wp14:textId="428229D7">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Comparison:</w:t>
      </w:r>
    </w:p>
    <w:p xmlns:wp14="http://schemas.microsoft.com/office/word/2010/wordml" w:rsidP="24D6EA0E" wp14:paraId="71D1BABB" wp14:textId="7E312391">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We took the final temperature and subtracted the initial temperature to get the temperature difference.</w:t>
      </w:r>
    </w:p>
    <w:p xmlns:wp14="http://schemas.microsoft.com/office/word/2010/wordml" w:rsidP="24D6EA0E" wp14:paraId="33297FAF" wp14:textId="6986838F">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C0D8A87" wp14:textId="51383824">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We only took the positive or absolute value, because we were interested in change, not if it was positive or negative.  The hotpack temperature change was positive, the cold pack temperature change was negative.</w:t>
      </w:r>
    </w:p>
    <w:p xmlns:wp14="http://schemas.microsoft.com/office/word/2010/wordml" w:rsidP="24D6EA0E" wp14:paraId="0989DE45" wp14:textId="7C217881">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29552E9" wp14:textId="0ACDFC8F">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We took the temperature change difference and divided it by the mass of the hot pack or cold pack in the trial to get temperature change per gram.</w:t>
      </w:r>
    </w:p>
    <w:p xmlns:wp14="http://schemas.microsoft.com/office/word/2010/wordml" w:rsidP="24D6EA0E" wp14:paraId="7A86EC53" wp14:textId="0263D51A">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4E3182A" wp14:textId="34AAD374">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Our parents helped us use Microsoft Excel to complete these calculations.</w:t>
      </w:r>
    </w:p>
    <w:p xmlns:wp14="http://schemas.microsoft.com/office/word/2010/wordml" w:rsidP="24D6EA0E" wp14:paraId="6503302A" wp14:textId="02C196D8">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9E6F927" wp14:textId="10850F0F">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393D68CF">
        <w:drawing>
          <wp:inline xmlns:wp14="http://schemas.microsoft.com/office/word/2010/wordprocessingDrawing" wp14:editId="1B29C669" wp14:anchorId="344E68CC">
            <wp:extent cx="5943600" cy="3343275"/>
            <wp:effectExtent l="0" t="0" r="0" b="0"/>
            <wp:docPr id="5116185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1618595" name="Picture 511618595"/>
                    <pic:cNvPicPr/>
                  </pic:nvPicPr>
                  <pic:blipFill>
                    <a:blip xmlns:r="http://schemas.openxmlformats.org/officeDocument/2006/relationships" r:embed="rId714532352">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tbl>
      <w:tblPr>
        <w:tblStyle w:val="TableNormal"/>
        <w:bidiVisual w:val="0"/>
        <w:tblW w:w="0" w:type="auto"/>
        <w:tblBorders>
          <w:top w:val="single" w:sz="6"/>
          <w:left w:val="single" w:sz="6"/>
          <w:bottom w:val="single" w:sz="6"/>
          <w:right w:val="single" w:sz="6"/>
        </w:tblBorders>
        <w:tblLook w:val="06A0" w:firstRow="1" w:lastRow="0" w:firstColumn="1" w:lastColumn="0" w:noHBand="1" w:noVBand="1"/>
      </w:tblPr>
      <w:tblGrid>
        <w:gridCol w:w="4815"/>
        <w:gridCol w:w="1470"/>
        <w:gridCol w:w="1440"/>
        <w:gridCol w:w="1605"/>
      </w:tblGrid>
      <w:tr w:rsidR="24D6EA0E" w:rsidTr="24D6EA0E" w14:paraId="52ED1802">
        <w:trPr>
          <w:trHeight w:val="300"/>
        </w:trPr>
        <w:tc>
          <w:tcPr>
            <w:tcW w:w="4815" w:type="dxa"/>
            <w:tcBorders>
              <w:top w:val="nil"/>
              <w:left w:val="nil"/>
              <w:bottom w:val="nil"/>
              <w:right w:val="nil"/>
            </w:tcBorders>
            <w:tcMar/>
            <w:vAlign w:val="bottom"/>
          </w:tcPr>
          <w:p w:rsidR="24D6EA0E" w:rsidP="24D6EA0E" w:rsidRDefault="24D6EA0E" w14:paraId="0367544B" w14:textId="04B4D49C">
            <w:pPr>
              <w:bidi w:val="0"/>
              <w:rPr>
                <w:rFonts w:ascii="Aptos" w:hAnsi="Aptos" w:eastAsia="Aptos" w:cs="Aptos"/>
                <w:b w:val="0"/>
                <w:bCs w:val="0"/>
                <w:i w:val="0"/>
                <w:iCs w:val="0"/>
                <w:sz w:val="24"/>
                <w:szCs w:val="24"/>
              </w:rPr>
            </w:pPr>
          </w:p>
        </w:tc>
        <w:tc>
          <w:tcPr>
            <w:tcW w:w="1470" w:type="dxa"/>
            <w:tcBorders>
              <w:top w:val="nil"/>
              <w:left w:val="nil"/>
              <w:bottom w:val="nil"/>
              <w:right w:val="nil"/>
            </w:tcBorders>
            <w:tcMar/>
            <w:vAlign w:val="bottom"/>
          </w:tcPr>
          <w:p w:rsidR="24D6EA0E" w:rsidP="24D6EA0E" w:rsidRDefault="24D6EA0E" w14:paraId="7C28A12D" w14:textId="5A4E7B01">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1</w:t>
            </w:r>
          </w:p>
        </w:tc>
        <w:tc>
          <w:tcPr>
            <w:tcW w:w="1440" w:type="dxa"/>
            <w:tcBorders>
              <w:top w:val="nil"/>
              <w:left w:val="nil"/>
              <w:bottom w:val="nil"/>
              <w:right w:val="nil"/>
            </w:tcBorders>
            <w:tcMar/>
            <w:vAlign w:val="bottom"/>
          </w:tcPr>
          <w:p w:rsidR="24D6EA0E" w:rsidP="24D6EA0E" w:rsidRDefault="24D6EA0E" w14:paraId="01F671B0" w14:textId="1FBBFA75">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2</w:t>
            </w:r>
          </w:p>
        </w:tc>
        <w:tc>
          <w:tcPr>
            <w:tcW w:w="1605" w:type="dxa"/>
            <w:tcBorders>
              <w:top w:val="nil"/>
              <w:left w:val="nil"/>
              <w:bottom w:val="nil"/>
              <w:right w:val="nil"/>
            </w:tcBorders>
            <w:tcMar/>
            <w:vAlign w:val="bottom"/>
          </w:tcPr>
          <w:p w:rsidR="24D6EA0E" w:rsidP="24D6EA0E" w:rsidRDefault="24D6EA0E" w14:paraId="5E49E5EE" w14:textId="758DF9E4">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Trial 3</w:t>
            </w:r>
          </w:p>
        </w:tc>
      </w:tr>
      <w:tr w:rsidR="24D6EA0E" w:rsidTr="24D6EA0E" w14:paraId="5B6E56B2">
        <w:trPr>
          <w:trHeight w:val="300"/>
        </w:trPr>
        <w:tc>
          <w:tcPr>
            <w:tcW w:w="4815" w:type="dxa"/>
            <w:tcBorders>
              <w:top w:val="nil"/>
              <w:left w:val="nil"/>
              <w:bottom w:val="nil"/>
              <w:right w:val="nil"/>
            </w:tcBorders>
            <w:tcMar/>
            <w:vAlign w:val="bottom"/>
          </w:tcPr>
          <w:p w:rsidR="24D6EA0E" w:rsidP="24D6EA0E" w:rsidRDefault="24D6EA0E" w14:paraId="7893D06C" w14:textId="5F02151A">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Temperature Change per gram Hot Pack</w:t>
            </w:r>
          </w:p>
        </w:tc>
        <w:tc>
          <w:tcPr>
            <w:tcW w:w="1470" w:type="dxa"/>
            <w:tcBorders>
              <w:top w:val="nil"/>
              <w:left w:val="nil"/>
              <w:bottom w:val="nil"/>
              <w:right w:val="nil"/>
            </w:tcBorders>
            <w:tcMar/>
            <w:vAlign w:val="bottom"/>
          </w:tcPr>
          <w:p w:rsidR="24D6EA0E" w:rsidP="24D6EA0E" w:rsidRDefault="24D6EA0E" w14:paraId="1426AE21" w14:textId="0EC1B69B">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0.016155089</w:t>
            </w:r>
          </w:p>
        </w:tc>
        <w:tc>
          <w:tcPr>
            <w:tcW w:w="1440" w:type="dxa"/>
            <w:tcBorders>
              <w:top w:val="nil"/>
              <w:left w:val="nil"/>
              <w:bottom w:val="nil"/>
              <w:right w:val="nil"/>
            </w:tcBorders>
            <w:tcMar/>
            <w:vAlign w:val="bottom"/>
          </w:tcPr>
          <w:p w:rsidR="24D6EA0E" w:rsidP="24D6EA0E" w:rsidRDefault="24D6EA0E" w14:paraId="59FF795B" w14:textId="6EC148B3">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0.017799353</w:t>
            </w:r>
          </w:p>
        </w:tc>
        <w:tc>
          <w:tcPr>
            <w:tcW w:w="1605" w:type="dxa"/>
            <w:tcBorders>
              <w:top w:val="nil"/>
              <w:left w:val="nil"/>
              <w:bottom w:val="nil"/>
              <w:right w:val="nil"/>
            </w:tcBorders>
            <w:tcMar/>
            <w:vAlign w:val="bottom"/>
          </w:tcPr>
          <w:p w:rsidR="24D6EA0E" w:rsidP="24D6EA0E" w:rsidRDefault="24D6EA0E" w14:paraId="0B68266E" w14:textId="3BCE54B3">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0.01300813</w:t>
            </w:r>
          </w:p>
        </w:tc>
      </w:tr>
      <w:tr w:rsidR="24D6EA0E" w:rsidTr="24D6EA0E" w14:paraId="45C0A675">
        <w:trPr>
          <w:trHeight w:val="300"/>
        </w:trPr>
        <w:tc>
          <w:tcPr>
            <w:tcW w:w="4815" w:type="dxa"/>
            <w:tcBorders>
              <w:top w:val="nil"/>
              <w:left w:val="nil"/>
              <w:bottom w:val="nil"/>
              <w:right w:val="nil"/>
            </w:tcBorders>
            <w:tcMar/>
            <w:vAlign w:val="bottom"/>
          </w:tcPr>
          <w:p w:rsidR="24D6EA0E" w:rsidP="24D6EA0E" w:rsidRDefault="24D6EA0E" w14:paraId="7EE3FBF5" w14:textId="5C0284C4">
            <w:pPr>
              <w:bidi w:val="0"/>
              <w:spacing w:after="0"/>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Temperature Change per gram Ice pack (Absolute value)</w:t>
            </w:r>
          </w:p>
        </w:tc>
        <w:tc>
          <w:tcPr>
            <w:tcW w:w="1470" w:type="dxa"/>
            <w:tcBorders>
              <w:top w:val="nil"/>
              <w:left w:val="nil"/>
              <w:bottom w:val="nil"/>
              <w:right w:val="nil"/>
            </w:tcBorders>
            <w:tcMar/>
            <w:vAlign w:val="bottom"/>
          </w:tcPr>
          <w:p w:rsidR="24D6EA0E" w:rsidP="24D6EA0E" w:rsidRDefault="24D6EA0E" w14:paraId="736BB6AE" w14:textId="4D030461">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0.006512301</w:t>
            </w:r>
          </w:p>
        </w:tc>
        <w:tc>
          <w:tcPr>
            <w:tcW w:w="1440" w:type="dxa"/>
            <w:tcBorders>
              <w:top w:val="nil"/>
              <w:left w:val="nil"/>
              <w:bottom w:val="nil"/>
              <w:right w:val="nil"/>
            </w:tcBorders>
            <w:tcMar/>
            <w:vAlign w:val="bottom"/>
          </w:tcPr>
          <w:p w:rsidR="24D6EA0E" w:rsidP="24D6EA0E" w:rsidRDefault="24D6EA0E" w14:paraId="08AC5FAA" w14:textId="713715AD">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0.006329114</w:t>
            </w:r>
          </w:p>
        </w:tc>
        <w:tc>
          <w:tcPr>
            <w:tcW w:w="1605" w:type="dxa"/>
            <w:tcBorders>
              <w:top w:val="nil"/>
              <w:left w:val="nil"/>
              <w:bottom w:val="nil"/>
              <w:right w:val="nil"/>
            </w:tcBorders>
            <w:tcMar/>
            <w:vAlign w:val="bottom"/>
          </w:tcPr>
          <w:p w:rsidR="24D6EA0E" w:rsidP="24D6EA0E" w:rsidRDefault="24D6EA0E" w14:paraId="446DD174" w14:textId="6D19A72C">
            <w:pPr>
              <w:bidi w:val="0"/>
              <w:spacing w:after="0"/>
              <w:jc w:val="right"/>
              <w:rPr>
                <w:rFonts w:ascii="Calibri" w:hAnsi="Calibri" w:eastAsia="Calibri" w:cs="Calibri"/>
                <w:b w:val="0"/>
                <w:bCs w:val="0"/>
                <w:i w:val="0"/>
                <w:iCs w:val="0"/>
                <w:color w:val="000000" w:themeColor="text1" w:themeTint="FF" w:themeShade="FF"/>
                <w:sz w:val="22"/>
                <w:szCs w:val="22"/>
              </w:rPr>
            </w:pPr>
            <w:r w:rsidRPr="24D6EA0E" w:rsidR="24D6EA0E">
              <w:rPr>
                <w:rFonts w:ascii="Calibri" w:hAnsi="Calibri" w:eastAsia="Calibri" w:cs="Calibri"/>
                <w:b w:val="0"/>
                <w:bCs w:val="0"/>
                <w:i w:val="0"/>
                <w:iCs w:val="0"/>
                <w:color w:val="000000" w:themeColor="text1" w:themeTint="FF" w:themeShade="FF"/>
                <w:sz w:val="22"/>
                <w:szCs w:val="22"/>
                <w:lang w:val="en-US"/>
              </w:rPr>
              <w:t>0.011764706</w:t>
            </w:r>
          </w:p>
        </w:tc>
      </w:tr>
    </w:tbl>
    <w:p xmlns:wp14="http://schemas.microsoft.com/office/word/2010/wordml" w:rsidP="24D6EA0E" wp14:paraId="2D29CBCD" wp14:textId="4F61CC8C">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7ABE7E10" wp14:textId="15C92FD5">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6ACC70D5" wp14:textId="62741ED6">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F0FF1A0" wp14:textId="2CAFCD98">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A4E0087" wp14:textId="6740630D">
      <w:pPr>
        <w:pStyle w:val="Normal"/>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3B4CA638" wp14:textId="5558F516">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6F7302BF" wp14:textId="07791A03">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3A71B2BB" wp14:textId="17C935DE">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r w:rsidR="393D68CF">
        <w:drawing>
          <wp:inline xmlns:wp14="http://schemas.microsoft.com/office/word/2010/wordprocessingDrawing" wp14:editId="281E44FA" wp14:anchorId="13CBC18B">
            <wp:extent cx="4991100" cy="7143750"/>
            <wp:effectExtent l="0" t="0" r="0" b="0"/>
            <wp:docPr id="21065337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6533776" name="Picture 2106533776"/>
                    <pic:cNvPicPr/>
                  </pic:nvPicPr>
                  <pic:blipFill>
                    <a:blip xmlns:r="http://schemas.openxmlformats.org/officeDocument/2006/relationships" r:embed="rId1522779106">
                      <a:extLst>
                        <a:ext uri="{28A0092B-C50C-407E-A947-70E740481C1C}">
                          <a14:useLocalDpi xmlns:a14="http://schemas.microsoft.com/office/drawing/2010/main"/>
                        </a:ext>
                      </a:extLst>
                    </a:blip>
                    <a:stretch>
                      <a:fillRect/>
                    </a:stretch>
                  </pic:blipFill>
                  <pic:spPr>
                    <a:xfrm>
                      <a:off x="0" y="0"/>
                      <a:ext cx="4991100" cy="7143750"/>
                    </a:xfrm>
                    <a:prstGeom prst="rect">
                      <a:avLst/>
                    </a:prstGeom>
                  </pic:spPr>
                </pic:pic>
              </a:graphicData>
            </a:graphic>
          </wp:inline>
        </w:drawing>
      </w:r>
    </w:p>
    <w:p xmlns:wp14="http://schemas.microsoft.com/office/word/2010/wordml" w:rsidP="24D6EA0E" wp14:paraId="385C2A8B" wp14:textId="0991C7D8">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r w:rsidR="393D68CF">
        <w:drawing>
          <wp:inline xmlns:wp14="http://schemas.microsoft.com/office/word/2010/wordprocessingDrawing" wp14:editId="5F199FC4" wp14:anchorId="08FB3083">
            <wp:extent cx="4248150" cy="8191500"/>
            <wp:effectExtent l="0" t="0" r="0" b="0"/>
            <wp:docPr id="17216210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1621032" name="Picture 1721621032"/>
                    <pic:cNvPicPr/>
                  </pic:nvPicPr>
                  <pic:blipFill>
                    <a:blip xmlns:r="http://schemas.openxmlformats.org/officeDocument/2006/relationships" r:embed="rId312454030">
                      <a:extLst>
                        <a:ext uri="{28A0092B-C50C-407E-A947-70E740481C1C}">
                          <a14:useLocalDpi xmlns:a14="http://schemas.microsoft.com/office/drawing/2010/main"/>
                        </a:ext>
                      </a:extLst>
                    </a:blip>
                    <a:stretch>
                      <a:fillRect/>
                    </a:stretch>
                  </pic:blipFill>
                  <pic:spPr>
                    <a:xfrm>
                      <a:off x="0" y="0"/>
                      <a:ext cx="4248150" cy="8191500"/>
                    </a:xfrm>
                    <a:prstGeom prst="rect">
                      <a:avLst/>
                    </a:prstGeom>
                  </pic:spPr>
                </pic:pic>
              </a:graphicData>
            </a:graphic>
          </wp:inline>
        </w:drawing>
      </w:r>
    </w:p>
    <w:p xmlns:wp14="http://schemas.microsoft.com/office/word/2010/wordml" w:rsidP="24D6EA0E" wp14:paraId="5B6DB4A7" wp14:textId="44AB2C56">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762C0039" wp14:textId="46DEAC4F">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r w:rsidR="393D68CF">
        <w:drawing>
          <wp:inline xmlns:wp14="http://schemas.microsoft.com/office/word/2010/wordprocessingDrawing" wp14:editId="4AEDE03C" wp14:anchorId="10E03623">
            <wp:extent cx="4800600" cy="7686675"/>
            <wp:effectExtent l="0" t="0" r="0" b="0"/>
            <wp:docPr id="81271263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12712637" name="Picture 812712637"/>
                    <pic:cNvPicPr/>
                  </pic:nvPicPr>
                  <pic:blipFill>
                    <a:blip xmlns:r="http://schemas.openxmlformats.org/officeDocument/2006/relationships" r:embed="rId1493893627">
                      <a:extLst>
                        <a:ext uri="{28A0092B-C50C-407E-A947-70E740481C1C}">
                          <a14:useLocalDpi xmlns:a14="http://schemas.microsoft.com/office/drawing/2010/main"/>
                        </a:ext>
                      </a:extLst>
                    </a:blip>
                    <a:stretch>
                      <a:fillRect/>
                    </a:stretch>
                  </pic:blipFill>
                  <pic:spPr>
                    <a:xfrm>
                      <a:off x="0" y="0"/>
                      <a:ext cx="4800600" cy="7686675"/>
                    </a:xfrm>
                    <a:prstGeom prst="rect">
                      <a:avLst/>
                    </a:prstGeom>
                  </pic:spPr>
                </pic:pic>
              </a:graphicData>
            </a:graphic>
          </wp:inline>
        </w:drawing>
      </w:r>
    </w:p>
    <w:p xmlns:wp14="http://schemas.microsoft.com/office/word/2010/wordml" w:rsidP="24D6EA0E" wp14:paraId="29FBCC3B" wp14:textId="71203D8C">
      <w:pPr>
        <w:bidi w:val="0"/>
        <w:spacing w:after="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6066999E" wp14:textId="196860C3">
      <w:pPr>
        <w:bidi w:val="0"/>
        <w:spacing w:after="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The hot packs had a larger impact on the temperature of the water.</w:t>
      </w:r>
    </w:p>
    <w:p xmlns:wp14="http://schemas.microsoft.com/office/word/2010/wordml" w:rsidP="24D6EA0E" wp14:paraId="0699C9A8" wp14:textId="1A818FA1">
      <w:pPr>
        <w:bidi w:val="0"/>
        <w:spacing w:after="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44EBEC2" wp14:textId="6D0C0B6F">
      <w:pPr>
        <w:bidi w:val="0"/>
        <w:spacing w:after="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67AE6EB3" wp14:textId="6D367AE5">
      <w:pPr>
        <w:bidi w:val="0"/>
        <w:spacing w:after="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Analysis:</w:t>
      </w:r>
    </w:p>
    <w:p xmlns:wp14="http://schemas.microsoft.com/office/word/2010/wordml" w:rsidP="24D6EA0E" wp14:paraId="30BC260A" wp14:textId="27941B6D">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The hot packs and the cold packs had about the same temperature difference, about 1 degree Celsius. This means that the hot packs had a larger impact on the temperature of the water because </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it</w:t>
      </w:r>
      <w:r w:rsidRPr="24D6EA0E" w:rsidR="37444A1D">
        <w:rPr>
          <w:rFonts w:ascii="Aptos" w:hAnsi="Aptos" w:eastAsia="Aptos" w:cs="Aptos"/>
          <w:b w:val="0"/>
          <w:bCs w:val="0"/>
          <w:i w:val="0"/>
          <w:iCs w:val="0"/>
          <w:caps w:val="0"/>
          <w:smallCaps w:val="0"/>
          <w:noProof w:val="0"/>
          <w:color w:val="000000" w:themeColor="text1" w:themeTint="FF" w:themeShade="FF"/>
          <w:sz w:val="40"/>
          <w:szCs w:val="40"/>
          <w:lang w:val="en-US"/>
        </w:rPr>
        <w:t>’</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s</w:t>
      </w: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 xml:space="preserve"> mass was so much smaller.</w:t>
      </w:r>
    </w:p>
    <w:p xmlns:wp14="http://schemas.microsoft.com/office/word/2010/wordml" w:rsidP="24D6EA0E" wp14:paraId="3597B676" wp14:textId="77FCEDEE">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6BFD8FFF" wp14:textId="34E246AF">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0CC5EA3" wp14:textId="00571F75">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FABD0D4" wp14:textId="4C21159C">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CC80696" wp14:textId="76E8F3E0">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D720F0C" wp14:textId="19AAD5F6">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98BD2B3" wp14:textId="267F0592">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E4AEDEE" wp14:textId="6A94D224">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35CA4EA" wp14:textId="22836B86">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6E740B16" wp14:textId="2BBB8277">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BE82F9A" wp14:textId="4B87718D">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Sources of Error:</w:t>
      </w:r>
    </w:p>
    <w:p xmlns:wp14="http://schemas.microsoft.com/office/word/2010/wordml" w:rsidP="24D6EA0E" wp14:paraId="5839E352" wp14:textId="2BF39719">
      <w:pPr>
        <w:pStyle w:val="ListParagraph"/>
        <w:numPr>
          <w:ilvl w:val="0"/>
          <w:numId w:val="1"/>
        </w:num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Had to sometimes stabilize the beaker on the hot pack and cold pack, so my hand was touching the top of the beaker sometimes.  This could have heated it up.  Next time, I would try to tie the hot pack and cold pack to the beaker, or use a box to keep things standing up.</w:t>
      </w:r>
    </w:p>
    <w:p xmlns:wp14="http://schemas.microsoft.com/office/word/2010/wordml" w:rsidP="24D6EA0E" wp14:paraId="419C5C63" wp14:textId="2700D93F">
      <w:pPr>
        <w:pStyle w:val="ListParagraph"/>
        <w:numPr>
          <w:ilvl w:val="0"/>
          <w:numId w:val="1"/>
        </w:num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We did not have a lid on our beaker which meant that some of the heat could have escaped and it was not close to a closed system.  This would have impacted our temperature changes slightly.  Next time, I would try to keep it more contained.</w:t>
      </w:r>
    </w:p>
    <w:p xmlns:wp14="http://schemas.microsoft.com/office/word/2010/wordml" w:rsidP="24D6EA0E" wp14:paraId="25EB96A5" wp14:textId="3BBEEF04">
      <w:pPr>
        <w:pStyle w:val="ListParagraph"/>
        <w:numPr>
          <w:ilvl w:val="0"/>
          <w:numId w:val="1"/>
        </w:num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The air in the cold pack made it difficult for the beaker to be touching the cold within the pack.  This could have reduced the impact on the temperature change of the water.  Next time, we could try to tie the cold pack to the beaker, or perhaps remove some of the air once the reaction was started.</w:t>
      </w:r>
    </w:p>
    <w:p xmlns:wp14="http://schemas.microsoft.com/office/word/2010/wordml" w:rsidP="24D6EA0E" wp14:paraId="14C394B6" wp14:textId="1134A41A">
      <w:pPr>
        <w:bidi w:val="0"/>
        <w:ind w:left="72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11CDF62" wp14:textId="7EFD94FD">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55649186" wp14:textId="260F4415">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78FB8C54" wp14:textId="2BD553DB">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February 13, 2026- research, did applications/extensions.</w:t>
      </w:r>
    </w:p>
    <w:p xmlns:wp14="http://schemas.microsoft.com/office/word/2010/wordml" w:rsidP="24D6EA0E" wp14:paraId="49360CE2" wp14:textId="6514EAFC">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Applications: Make the ice packs smaller/safer by dissolving different chemicals in water. This might make the ice packs last longer and be smaller.</w:t>
      </w:r>
    </w:p>
    <w:p xmlns:wp14="http://schemas.microsoft.com/office/word/2010/wordml" w:rsidP="24D6EA0E" wp14:paraId="12FBC5D1" wp14:textId="2CDB0B94">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Ammonium Nitrate dissolved in water is also an endothermic reaction which could maybe be used instead.</w:t>
      </w:r>
    </w:p>
    <w:p xmlns:wp14="http://schemas.microsoft.com/office/word/2010/wordml" w:rsidP="24D6EA0E" wp14:paraId="5EA4C9E0" wp14:textId="3A4E0722">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393D68CF">
        <w:rPr>
          <w:rFonts w:ascii="Aptos" w:hAnsi="Aptos" w:eastAsia="Aptos" w:cs="Aptos"/>
          <w:b w:val="0"/>
          <w:bCs w:val="0"/>
          <w:i w:val="0"/>
          <w:iCs w:val="0"/>
          <w:caps w:val="0"/>
          <w:smallCaps w:val="0"/>
          <w:noProof w:val="0"/>
          <w:color w:val="000000" w:themeColor="text1" w:themeTint="FF" w:themeShade="FF"/>
          <w:sz w:val="40"/>
          <w:szCs w:val="40"/>
          <w:lang w:val="en-US"/>
        </w:rPr>
        <w:t>Extensions: You could see which chemical reactions would make the ice packs last longer, or see which ones have the largest impact on human skin, instead of beakers of water. Next time I would do the project with a human test subject to see what happens on human skin instead of water.</w:t>
      </w:r>
    </w:p>
    <w:p xmlns:wp14="http://schemas.microsoft.com/office/word/2010/wordml" w:rsidP="24D6EA0E" wp14:paraId="4A9F1275" wp14:textId="6C4CA494">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2C83AD2" wp14:textId="41A32B08">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5E65B5AD" wp14:textId="0BC61D74">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4BE875F0" wp14:textId="6E448707">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55DEC0D5" wp14:textId="23914F75">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12F8B212" wp14:textId="63A49358">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00B3DBEC" wp14:textId="5B0F7DBF">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76B8BD4F" wp14:textId="6DFFB926">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3D25BF11" wp14:textId="25A47B02">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2818F3AE" wp14:textId="2FB07A67">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Sources: </w:t>
      </w:r>
    </w:p>
    <w:p xmlns:wp14="http://schemas.microsoft.com/office/word/2010/wordml" w:rsidP="24D6EA0E" wp14:paraId="788A8A80" wp14:textId="2F26241E">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BBC. (2024, July 11).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What are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BBC Bitesize. </w:t>
      </w:r>
      <w:hyperlink r:id="R5adcdf7a16474f5e">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https://www.bbc.co.uk/bitesize/articles/zb7wwnb#zjynn9q</w:t>
        </w:r>
      </w:hyperlink>
    </w:p>
    <w:p xmlns:wp14="http://schemas.microsoft.com/office/word/2010/wordml" w:rsidP="24D6EA0E" wp14:paraId="04FD93E5" wp14:textId="2668DD86">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U.S. Energy Information Administration - EIA - independent statistics and analysis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What is energy? explained - U.S. Energy Information Administration (EIA). (n.d.). </w:t>
      </w:r>
      <w:hyperlink r:id="R8480280cf9314feb">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https://www.eia.gov/energyexplained/what-is-energy/</w:t>
        </w:r>
      </w:hyperlink>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4D6EA0E" wp14:paraId="43BDF2E3" wp14:textId="30A7517E">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Libretexts. (2022, August 8). </w:t>
      </w:r>
      <w:r w:rsidRPr="24D6EA0E" w:rsidR="393D68CF">
        <w:rPr>
          <w:rFonts w:ascii="Aptos" w:hAnsi="Aptos" w:eastAsia="Aptos" w:cs="Aptos"/>
          <w:b w:val="0"/>
          <w:bCs w:val="0"/>
          <w:i w:val="1"/>
          <w:iCs w:val="1"/>
          <w:caps w:val="0"/>
          <w:smallCaps w:val="0"/>
          <w:noProof w:val="0"/>
          <w:color w:val="000000" w:themeColor="text1" w:themeTint="FF" w:themeShade="FF"/>
          <w:sz w:val="24"/>
          <w:szCs w:val="24"/>
          <w:lang w:val="en-US"/>
        </w:rPr>
        <w:t>7.3: Exothermic and endothermic reactions</w:t>
      </w: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Chemistry LibreTexts. </w:t>
      </w:r>
      <w:hyperlink r:id="Rdee9100d376c4a6b">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https://chem.libretexts.org/Courses/Saint_Francis_University/CHEM_113%3A_Human_Chemistry_I_%28Muino%29/07%3A_Chemical_Reactions_-_Energy_Rates_and_Equilibrium/7.03%3A_Exothermic_and_Endothermic_Reactions?utm</w:t>
        </w:r>
      </w:hyperlink>
    </w:p>
    <w:p xmlns:wp14="http://schemas.microsoft.com/office/word/2010/wordml" w:rsidP="24D6EA0E" wp14:paraId="185EF3CD" wp14:textId="7C845435">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Exothermic and endothermic reactions - student academic success. (n.d.). </w:t>
      </w:r>
      <w:hyperlink r:id="R23f57a197dee4770">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https://www.monash.edu/student-academic-success/chemistry/carbon-based-fuels/exothermic-and-endothermic-reactions</w:t>
        </w:r>
      </w:hyperlink>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4D6EA0E" wp14:paraId="1285142D" wp14:textId="45DB2114">
      <w:pPr>
        <w:bidi w:val="0"/>
        <w:spacing w:before="240" w:after="240"/>
        <w:ind w:left="567" w:hanging="567"/>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Combustion | definition, reaction, analysis, &amp; facts | britannica. (n.d.). </w:t>
      </w:r>
      <w:hyperlink r:id="R9285be6843e3427c">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https://www.britannica.com/science/combustion</w:t>
        </w:r>
      </w:hyperlink>
    </w:p>
    <w:p xmlns:wp14="http://schemas.microsoft.com/office/word/2010/wordml" w:rsidP="24D6EA0E" wp14:paraId="343444DE" wp14:textId="286EF082">
      <w:pPr>
        <w:bidi w:val="0"/>
        <w:spacing w:before="240" w:after="240"/>
        <w:ind w:left="567" w:hanging="567"/>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93D68CF">
        <w:rPr>
          <w:rFonts w:ascii="Aptos" w:hAnsi="Aptos" w:eastAsia="Aptos" w:cs="Aptos"/>
          <w:b w:val="0"/>
          <w:bCs w:val="0"/>
          <w:i w:val="0"/>
          <w:iCs w:val="0"/>
          <w:caps w:val="0"/>
          <w:smallCaps w:val="0"/>
          <w:noProof w:val="0"/>
          <w:color w:val="000000" w:themeColor="text1" w:themeTint="FF" w:themeShade="FF"/>
          <w:sz w:val="24"/>
          <w:szCs w:val="24"/>
          <w:lang w:val="en-US"/>
        </w:rPr>
        <w:t xml:space="preserve">Convection | definition, examples, types, &amp; facts | britannica. (n.d.-b). </w:t>
      </w:r>
      <w:hyperlink r:id="Rf44902778f9141af">
        <w:r w:rsidRPr="24D6EA0E" w:rsidR="393D68CF">
          <w:rPr>
            <w:rStyle w:val="Hyperlink"/>
            <w:rFonts w:ascii="Aptos" w:hAnsi="Aptos" w:eastAsia="Aptos" w:cs="Aptos"/>
            <w:b w:val="0"/>
            <w:bCs w:val="0"/>
            <w:i w:val="0"/>
            <w:iCs w:val="0"/>
            <w:caps w:val="0"/>
            <w:smallCaps w:val="0"/>
            <w:strike w:val="0"/>
            <w:dstrike w:val="0"/>
            <w:noProof w:val="0"/>
            <w:sz w:val="24"/>
            <w:szCs w:val="24"/>
            <w:lang w:val="en-US"/>
          </w:rPr>
          <w:t>https://www.britannica.com/science/convection</w:t>
        </w:r>
      </w:hyperlink>
    </w:p>
    <w:p xmlns:wp14="http://schemas.microsoft.com/office/word/2010/wordml" w:rsidP="24D6EA0E" wp14:paraId="49A378AB" wp14:textId="58B97DF0">
      <w:pPr>
        <w:bidi w:val="0"/>
        <w:rPr>
          <w:rFonts w:ascii="Aptos" w:hAnsi="Aptos" w:eastAsia="Aptos" w:cs="Aptos"/>
          <w:b w:val="0"/>
          <w:bCs w:val="0"/>
          <w:i w:val="0"/>
          <w:iCs w:val="0"/>
          <w:caps w:val="0"/>
          <w:smallCaps w:val="0"/>
          <w:noProof w:val="0"/>
          <w:color w:val="000000" w:themeColor="text1" w:themeTint="FF" w:themeShade="FF"/>
          <w:sz w:val="40"/>
          <w:szCs w:val="40"/>
          <w:lang w:val="en-US"/>
        </w:rPr>
      </w:pPr>
      <w:r w:rsidRPr="24D6EA0E" w:rsidR="673BEA24">
        <w:rPr>
          <w:rFonts w:ascii="Aptos" w:hAnsi="Aptos" w:eastAsia="Aptos" w:cs="Aptos"/>
          <w:b w:val="0"/>
          <w:bCs w:val="0"/>
          <w:i w:val="0"/>
          <w:iCs w:val="0"/>
          <w:caps w:val="0"/>
          <w:smallCaps w:val="0"/>
          <w:noProof w:val="0"/>
          <w:color w:val="000000" w:themeColor="text1" w:themeTint="FF" w:themeShade="FF"/>
          <w:sz w:val="24"/>
          <w:szCs w:val="24"/>
          <w:lang w:val="en-US"/>
        </w:rPr>
        <w:t xml:space="preserve">Hall-Geisler, K. (2023, November 28). How do hand warmers work? A scientific look. HowStuffWorks Science. </w:t>
      </w:r>
      <w:hyperlink r:id="R7da4981c7ed64304">
        <w:r w:rsidRPr="24D6EA0E" w:rsidR="673BEA24">
          <w:rPr>
            <w:rStyle w:val="Hyperlink"/>
            <w:rFonts w:ascii="Aptos" w:hAnsi="Aptos" w:eastAsia="Aptos" w:cs="Aptos"/>
            <w:b w:val="0"/>
            <w:bCs w:val="0"/>
            <w:i w:val="0"/>
            <w:iCs w:val="0"/>
            <w:caps w:val="0"/>
            <w:smallCaps w:val="0"/>
            <w:noProof w:val="0"/>
            <w:sz w:val="24"/>
            <w:szCs w:val="24"/>
            <w:lang w:val="en-US"/>
          </w:rPr>
          <w:t>https://science.howstuffworks.com/disposable-hand-warmers.htm</w:t>
        </w:r>
      </w:hyperlink>
      <w:r w:rsidRPr="24D6EA0E" w:rsidR="673BEA24">
        <w:rPr>
          <w:rFonts w:ascii="Aptos" w:hAnsi="Aptos" w:eastAsia="Aptos" w:cs="Aptos"/>
          <w:b w:val="0"/>
          <w:bCs w:val="0"/>
          <w:i w:val="0"/>
          <w:iCs w:val="0"/>
          <w:caps w:val="0"/>
          <w:smallCaps w:val="0"/>
          <w:noProof w:val="0"/>
          <w:color w:val="000000" w:themeColor="text1" w:themeTint="FF" w:themeShade="FF"/>
          <w:sz w:val="40"/>
          <w:szCs w:val="40"/>
          <w:lang w:val="en-US"/>
        </w:rPr>
        <w:t xml:space="preserve"> </w:t>
      </w:r>
    </w:p>
    <w:p xmlns:wp14="http://schemas.microsoft.com/office/word/2010/wordml" w:rsidP="24D6EA0E" wp14:paraId="44FCE6F7" wp14:textId="46C0A445">
      <w:pPr>
        <w:bidi w:val="0"/>
        <w:rPr>
          <w:rFonts w:ascii="Aptos" w:hAnsi="Aptos" w:eastAsia="Aptos" w:cs="Aptos"/>
          <w:b w:val="0"/>
          <w:bCs w:val="0"/>
          <w:i w:val="0"/>
          <w:iCs w:val="0"/>
          <w:caps w:val="0"/>
          <w:smallCaps w:val="0"/>
          <w:noProof w:val="0"/>
          <w:color w:val="000000" w:themeColor="text1" w:themeTint="FF" w:themeShade="FF"/>
          <w:sz w:val="24"/>
          <w:szCs w:val="24"/>
          <w:lang w:val="en-US"/>
        </w:rPr>
      </w:pPr>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 xml:space="preserve">Brain, M., &amp; Elliott, S. (1970, January 1). How </w:t>
      </w:r>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refrigerators</w:t>
      </w:r>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work.</w:t>
      </w:r>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 xml:space="preserve"> HowStuffWorks. </w:t>
      </w:r>
      <w:hyperlink r:id="R89da3ca813da4298">
        <w:r w:rsidRPr="24D6EA0E" w:rsidR="3BFDB746">
          <w:rPr>
            <w:rStyle w:val="Hyperlink"/>
            <w:rFonts w:ascii="Aptos" w:hAnsi="Aptos" w:eastAsia="Aptos" w:cs="Aptos"/>
            <w:b w:val="0"/>
            <w:bCs w:val="0"/>
            <w:i w:val="0"/>
            <w:iCs w:val="0"/>
            <w:caps w:val="0"/>
            <w:smallCaps w:val="0"/>
            <w:noProof w:val="0"/>
            <w:sz w:val="24"/>
            <w:szCs w:val="24"/>
            <w:lang w:val="en-US"/>
          </w:rPr>
          <w:t>https://home.howstuffworks.com/refrigerator7.htm#:~:text=The%20liquid%20inside%20the%20cold,for%2010%20to%2015%20minutes</w:t>
        </w:r>
      </w:hyperlink>
      <w:r w:rsidRPr="24D6EA0E" w:rsidR="3BFDB746">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4D6EA0E" wp14:paraId="7C2F0C1A" wp14:textId="434181D3">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7F41CF0" wp14:textId="76BDDED5">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10109D90" wp14:textId="6C7863F4">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24ACF86" wp14:textId="122BB09F">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4EDCF7A1" wp14:textId="067D25BE">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237039B8" wp14:textId="0929F8E4">
      <w:pPr>
        <w:bidi w:val="0"/>
        <w:rPr>
          <w:rFonts w:ascii="Aptos" w:hAnsi="Aptos" w:eastAsia="Aptos" w:cs="Aptos"/>
          <w:b w:val="0"/>
          <w:bCs w:val="0"/>
          <w:i w:val="0"/>
          <w:iCs w:val="0"/>
          <w:caps w:val="0"/>
          <w:smallCaps w:val="0"/>
          <w:noProof w:val="0"/>
          <w:color w:val="000000" w:themeColor="text1" w:themeTint="FF" w:themeShade="FF"/>
          <w:sz w:val="40"/>
          <w:szCs w:val="40"/>
          <w:lang w:val="en-US"/>
        </w:rPr>
      </w:pPr>
    </w:p>
    <w:p xmlns:wp14="http://schemas.microsoft.com/office/word/2010/wordml" w:rsidP="24D6EA0E" wp14:paraId="05A1781C" wp14:textId="33A171AD">
      <w:pPr>
        <w:bidi w:val="0"/>
        <w:spacing w:before="240" w:after="240"/>
        <w:ind w:left="567" w:hanging="567"/>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24D6EA0E" wp14:paraId="633F5F52" wp14:textId="5BAC34DD">
      <w:pPr>
        <w:pStyle w:val="Normal"/>
        <w:bidi w:val="0"/>
        <w:spacing w:before="240" w:after="240"/>
        <w:ind w:left="567" w:hanging="567"/>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p14:paraId="2C078E63" wp14:textId="6BEC8361"/>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46a38f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C8CA38"/>
    <w:rsid w:val="013B7CE7"/>
    <w:rsid w:val="048EFD2E"/>
    <w:rsid w:val="063F0DF0"/>
    <w:rsid w:val="08D10901"/>
    <w:rsid w:val="0CCD14C5"/>
    <w:rsid w:val="0F5BA3A4"/>
    <w:rsid w:val="11B42D24"/>
    <w:rsid w:val="11B42D24"/>
    <w:rsid w:val="24D6EA0E"/>
    <w:rsid w:val="27F6D3DC"/>
    <w:rsid w:val="298C31A1"/>
    <w:rsid w:val="34C8CA38"/>
    <w:rsid w:val="3564C3C4"/>
    <w:rsid w:val="37444A1D"/>
    <w:rsid w:val="393D68CF"/>
    <w:rsid w:val="3BFDB746"/>
    <w:rsid w:val="3C3E0072"/>
    <w:rsid w:val="3DF717C6"/>
    <w:rsid w:val="431EF0F2"/>
    <w:rsid w:val="43D30BF9"/>
    <w:rsid w:val="44A6C272"/>
    <w:rsid w:val="4A68015B"/>
    <w:rsid w:val="4B9E9B6A"/>
    <w:rsid w:val="5252B117"/>
    <w:rsid w:val="59C91B56"/>
    <w:rsid w:val="59C91B56"/>
    <w:rsid w:val="5E6FE09C"/>
    <w:rsid w:val="5FA0473F"/>
    <w:rsid w:val="62B2B211"/>
    <w:rsid w:val="6348F7C2"/>
    <w:rsid w:val="6348F7C2"/>
    <w:rsid w:val="673BEA24"/>
    <w:rsid w:val="68D76089"/>
    <w:rsid w:val="6A901BE3"/>
    <w:rsid w:val="6C89BD2B"/>
    <w:rsid w:val="6C89BD2B"/>
    <w:rsid w:val="74BFAED4"/>
    <w:rsid w:val="74BFAED4"/>
    <w:rsid w:val="7740AB6F"/>
    <w:rsid w:val="7C06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CA38"/>
  <w15:chartTrackingRefBased/>
  <w15:docId w15:val="{B49B5DE5-3ABA-4818-BF90-F798EB2D59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24D6EA0E"/>
    <w:pPr>
      <w:spacing/>
      <w:ind w:left="720"/>
      <w:contextualSpacing/>
    </w:pPr>
  </w:style>
  <w:style w:type="character" w:styleId="Hyperlink">
    <w:uiPriority w:val="99"/>
    <w:name w:val="Hyperlink"/>
    <w:basedOn w:val="DefaultParagraphFont"/>
    <w:unhideWhenUsed/>
    <w:rsid w:val="24D6EA0E"/>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bbc.co.uk/bitesize/articles/zb7wwnb#zjynn9q" TargetMode="External" Id="R21716b29bd134c19" /><Relationship Type="http://schemas.openxmlformats.org/officeDocument/2006/relationships/hyperlink" Target="https://chem.libretexts.org/Courses/Saint_Francis_University/CHEM_113%3A_Human_Chemistry_I_%28Muino%29/07%3A_Chemical_Reactions_-_Energy_Rates_and_Equilibrium/7.03%3A_Exothermic_and_Endothermic_Reactions?utm" TargetMode="External" Id="Rd32aba6153ed4425" /><Relationship Type="http://schemas.openxmlformats.org/officeDocument/2006/relationships/hyperlink" Target="https://chem.libretexts.org/Courses/Saint_Francis_University/CHEM_113%3A_Human_Chemistry_I_%28Muino%29/07%3A_Chemical_Reactions_-_Energy_Rates_and_Equilibrium/7.03%3A_Exothermic_and_Endothermic_Reactions?utm" TargetMode="External" Id="R2e9c895f3518453d" /><Relationship Type="http://schemas.openxmlformats.org/officeDocument/2006/relationships/hyperlink" Target="https://www.bbc.co.uk/bitesize/articles/zb7wwnb#zjynn9q" TargetMode="External" Id="R3f565fb474dc4095" /><Relationship Type="http://schemas.openxmlformats.org/officeDocument/2006/relationships/hyperlink" Target="https://chem.libretexts.org/Courses/Saint_Francis_University/CHEM_113%3A_Human_Chemistry_I_%28Muino%29/07%3A_Chemical_Reactions_-_Energy_Rates_and_Equilibrium/7.03%3A_Exothermic_and_Endothermic_Reactions?utm" TargetMode="External" Id="R7967e6d4fe3c4ff8" /><Relationship Type="http://schemas.openxmlformats.org/officeDocument/2006/relationships/hyperlink" Target="https://chem.libretexts.org/Courses/Saint_Francis_University/CHEM_113%3A_Human_Chemistry_I_%28Muino%29/07%3A_Chemical_Reactions_-_Energy_Rates_and_Equilibrium/7.03%3A_Exothermic_and_Endothermic_Reactions?utm" TargetMode="External" Id="R1cdb4f46c30f448d" /><Relationship Type="http://schemas.openxmlformats.org/officeDocument/2006/relationships/hyperlink" Target="https://www.eia.gov/energyexplained/what-is-energy/" TargetMode="External" Id="Rce3abfedba334876" /><Relationship Type="http://schemas.openxmlformats.org/officeDocument/2006/relationships/hyperlink" Target="https://www.britannica.com/science/combustion" TargetMode="External" Id="R491b84e644bb4bd7" /><Relationship Type="http://schemas.openxmlformats.org/officeDocument/2006/relationships/hyperlink" Target="https://www.britannica.com/science/convection" TargetMode="External" Id="R1637e8f583534f96" /><Relationship Type="http://schemas.openxmlformats.org/officeDocument/2006/relationships/hyperlink" Target="https://science.howstuffworks.com/disposable-hand-warmers.htm" TargetMode="External" Id="R7aa05b69de6f4cf1" /><Relationship Type="http://schemas.openxmlformats.org/officeDocument/2006/relationships/hyperlink" Target="https://home.howstuffworks.com/refrigerator7.htm#:~:text=The%20liquid%20inside%20the%20cold,for%2010%20to%2015%20minutes" TargetMode="External" Id="R40fe0e1d3bfd453b" /><Relationship Type="http://schemas.openxmlformats.org/officeDocument/2006/relationships/image" Target="/media/image.jpg" Id="rId478666833" /><Relationship Type="http://schemas.openxmlformats.org/officeDocument/2006/relationships/image" Target="/media/image2.jpg" Id="rId1565538084" /><Relationship Type="http://schemas.openxmlformats.org/officeDocument/2006/relationships/image" Target="/media/image3.jpg" Id="rId1661174606" /><Relationship Type="http://schemas.openxmlformats.org/officeDocument/2006/relationships/image" Target="/media/image4.jpg" Id="rId168786053" /><Relationship Type="http://schemas.openxmlformats.org/officeDocument/2006/relationships/image" Target="/media/image5.jpg" Id="rId305314087" /><Relationship Type="http://schemas.openxmlformats.org/officeDocument/2006/relationships/image" Target="/media/image6.jpg" Id="rId1519003887" /><Relationship Type="http://schemas.openxmlformats.org/officeDocument/2006/relationships/image" Target="/media/image.png" Id="rId714532352" /><Relationship Type="http://schemas.openxmlformats.org/officeDocument/2006/relationships/image" Target="/media/image2.png" Id="rId1522779106" /><Relationship Type="http://schemas.openxmlformats.org/officeDocument/2006/relationships/image" Target="/media/image3.png" Id="rId312454030" /><Relationship Type="http://schemas.openxmlformats.org/officeDocument/2006/relationships/image" Target="/media/image4.png" Id="rId1493893627" /><Relationship Type="http://schemas.openxmlformats.org/officeDocument/2006/relationships/hyperlink" Target="https://www.bbc.co.uk/bitesize/articles/zb7wwnb#zjynn9q" TargetMode="External" Id="R5adcdf7a16474f5e" /><Relationship Type="http://schemas.openxmlformats.org/officeDocument/2006/relationships/hyperlink" Target="https://www.eia.gov/energyexplained/what-is-energy/" TargetMode="External" Id="R8480280cf9314feb" /><Relationship Type="http://schemas.openxmlformats.org/officeDocument/2006/relationships/hyperlink" Target="https://chem.libretexts.org/Courses/Saint_Francis_University/CHEM_113%3A_Human_Chemistry_I_%28Muino%29/07%3A_Chemical_Reactions_-_Energy_Rates_and_Equilibrium/7.03%3A_Exothermic_and_Endothermic_Reactions?utm" TargetMode="External" Id="Rdee9100d376c4a6b" /><Relationship Type="http://schemas.openxmlformats.org/officeDocument/2006/relationships/hyperlink" Target="https://www.monash.edu/student-academic-success/chemistry/carbon-based-fuels/exothermic-and-endothermic-reactions" TargetMode="External" Id="R23f57a197dee4770" /><Relationship Type="http://schemas.openxmlformats.org/officeDocument/2006/relationships/hyperlink" Target="https://www.britannica.com/science/combustion" TargetMode="External" Id="R9285be6843e3427c" /><Relationship Type="http://schemas.openxmlformats.org/officeDocument/2006/relationships/hyperlink" Target="https://www.britannica.com/science/convection" TargetMode="External" Id="Rf44902778f9141af" /><Relationship Type="http://schemas.openxmlformats.org/officeDocument/2006/relationships/hyperlink" Target="https://science.howstuffworks.com/disposable-hand-warmers.htm" TargetMode="External" Id="R7da4981c7ed64304" /><Relationship Type="http://schemas.openxmlformats.org/officeDocument/2006/relationships/hyperlink" Target="https://home.howstuffworks.com/refrigerator7.htm#:~:text=The%20liquid%20inside%20the%20cold,for%2010%20to%2015%20minutes" TargetMode="External" Id="R89da3ca813da4298" /><Relationship Type="http://schemas.openxmlformats.org/officeDocument/2006/relationships/numbering" Target="numbering.xml" Id="R37654acf817c49d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2026-03-01T18:17:17.8381222Z</dcterms:created>
  <dcterms:modified xsi:type="dcterms:W3CDTF">2026-03-03T03:55:21.6199907Z</dcterms:modified>
  <dc:creator>Alexandra Forrester</dc:creator>
  <lastModifiedBy>Alexandra Forrester</lastModifiedBy>
</coreProperties>
</file>