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AC1212" w14:textId="77777777" w:rsidR="00A55444" w:rsidRDefault="00000000">
      <w:pPr>
        <w:pStyle w:val="Title"/>
        <w:pBdr>
          <w:top w:val="nil"/>
          <w:left w:val="nil"/>
          <w:bottom w:val="nil"/>
          <w:right w:val="nil"/>
          <w:between w:val="nil"/>
        </w:pBdr>
        <w:rPr>
          <w:color w:val="9FC5E8"/>
        </w:rPr>
      </w:pPr>
      <w:bookmarkStart w:id="0" w:name="_nj23sjpj5u97" w:colFirst="0" w:colLast="0"/>
      <w:bookmarkEnd w:id="0"/>
      <w:r>
        <w:rPr>
          <w:rFonts w:ascii="Lexend" w:eastAsia="Lexend" w:hAnsi="Lexend" w:cs="Lexend"/>
          <w:color w:val="9FC5E8"/>
        </w:rPr>
        <w:t>It</w:t>
      </w:r>
      <w:r>
        <w:rPr>
          <w:color w:val="9FC5E8"/>
        </w:rPr>
        <w:t xml:space="preserve"> </w:t>
      </w:r>
      <w:r>
        <w:rPr>
          <w:rFonts w:ascii="Playfair Display" w:eastAsia="Playfair Display" w:hAnsi="Playfair Display" w:cs="Playfair Display"/>
          <w:i/>
          <w:color w:val="0B5394"/>
        </w:rPr>
        <w:t>Is</w:t>
      </w:r>
      <w:r>
        <w:rPr>
          <w:rFonts w:ascii="Lexend" w:eastAsia="Lexend" w:hAnsi="Lexend" w:cs="Lexend"/>
          <w:color w:val="9FC5E8"/>
        </w:rPr>
        <w:t xml:space="preserve"> Rocket Science</w:t>
      </w:r>
      <w:r>
        <w:rPr>
          <w:color w:val="9FC5E8"/>
        </w:rPr>
        <w:tab/>
      </w:r>
    </w:p>
    <w:p w14:paraId="1F3E3507" w14:textId="77777777" w:rsidR="00A55444" w:rsidRDefault="00000000">
      <w:pPr>
        <w:pStyle w:val="Subtitle"/>
        <w:pBdr>
          <w:top w:val="nil"/>
          <w:left w:val="nil"/>
          <w:bottom w:val="nil"/>
          <w:right w:val="nil"/>
          <w:between w:val="nil"/>
        </w:pBdr>
      </w:pPr>
      <w:bookmarkStart w:id="1" w:name="_dw2dac9r7xzm" w:colFirst="0" w:colLast="0"/>
      <w:bookmarkEnd w:id="1"/>
      <w:r>
        <w:t>Science Fair Project</w:t>
      </w:r>
    </w:p>
    <w:p w14:paraId="30850404" w14:textId="77777777" w:rsidR="00A55444" w:rsidRDefault="00000000">
      <w:pPr>
        <w:pBdr>
          <w:top w:val="nil"/>
          <w:left w:val="nil"/>
          <w:bottom w:val="nil"/>
          <w:right w:val="nil"/>
          <w:between w:val="nil"/>
        </w:pBdr>
        <w:spacing w:before="320" w:after="320" w:line="480" w:lineRule="auto"/>
        <w:jc w:val="center"/>
      </w:pPr>
      <w:r>
        <w:rPr>
          <w:noProof/>
        </w:rPr>
        <w:drawing>
          <wp:inline distT="114300" distB="114300" distL="114300" distR="114300" wp14:anchorId="4DE46218" wp14:editId="4D941121">
            <wp:extent cx="5943600" cy="4457700"/>
            <wp:effectExtent l="101600" t="101600" r="101600" b="1016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5943600" cy="4457700"/>
                    </a:xfrm>
                    <a:prstGeom prst="rect">
                      <a:avLst/>
                    </a:prstGeom>
                    <a:ln w="101600">
                      <a:solidFill>
                        <a:srgbClr val="3D85C6"/>
                      </a:solidFill>
                      <a:prstDash val="solid"/>
                    </a:ln>
                  </pic:spPr>
                </pic:pic>
              </a:graphicData>
            </a:graphic>
          </wp:inline>
        </w:drawing>
      </w:r>
    </w:p>
    <w:p w14:paraId="79F7E950" w14:textId="77777777" w:rsidR="00A55444" w:rsidRDefault="00000000">
      <w:pPr>
        <w:spacing w:before="400"/>
        <w:jc w:val="center"/>
        <w:rPr>
          <w:b/>
          <w:color w:val="3C78D8"/>
          <w:sz w:val="40"/>
          <w:szCs w:val="40"/>
        </w:rPr>
      </w:pPr>
      <w:r>
        <w:rPr>
          <w:b/>
          <w:color w:val="3C78D8"/>
          <w:sz w:val="40"/>
          <w:szCs w:val="40"/>
        </w:rPr>
        <w:t>By Zoe Zalmanowitz and Sadie Oppenheim</w:t>
      </w:r>
    </w:p>
    <w:p w14:paraId="36BE966D" w14:textId="1A474BEB" w:rsidR="00A55444" w:rsidRDefault="00000000">
      <w:pPr>
        <w:spacing w:before="400"/>
        <w:jc w:val="center"/>
        <w:rPr>
          <w:b/>
          <w:color w:val="9FC5E8"/>
          <w:sz w:val="26"/>
          <w:szCs w:val="26"/>
        </w:rPr>
      </w:pPr>
      <w:r>
        <w:rPr>
          <w:b/>
          <w:color w:val="9FC5E8"/>
          <w:sz w:val="26"/>
          <w:szCs w:val="26"/>
        </w:rPr>
        <w:t>5th grade science fair</w:t>
      </w:r>
      <w:r w:rsidR="0020347E">
        <w:rPr>
          <w:b/>
          <w:color w:val="9FC5E8"/>
          <w:sz w:val="26"/>
          <w:szCs w:val="26"/>
        </w:rPr>
        <w:br/>
        <w:t>Calgary Jewish Academy</w:t>
      </w:r>
    </w:p>
    <w:p w14:paraId="489DB0E2" w14:textId="77777777" w:rsidR="00A55444" w:rsidRDefault="00000000">
      <w:pPr>
        <w:spacing w:before="400"/>
        <w:jc w:val="center"/>
        <w:rPr>
          <w:b/>
          <w:color w:val="9FC5E8"/>
          <w:sz w:val="26"/>
          <w:szCs w:val="26"/>
        </w:rPr>
      </w:pPr>
      <w:r>
        <w:rPr>
          <w:b/>
          <w:color w:val="9FC5E8"/>
          <w:sz w:val="26"/>
          <w:szCs w:val="26"/>
        </w:rPr>
        <w:t>March 2024</w:t>
      </w:r>
    </w:p>
    <w:sdt>
      <w:sdtPr>
        <w:id w:val="-877390435"/>
        <w:docPartObj>
          <w:docPartGallery w:val="Table of Contents"/>
          <w:docPartUnique/>
        </w:docPartObj>
      </w:sdtPr>
      <w:sdtEndPr>
        <w:rPr>
          <w:rFonts w:ascii="Droid Serif" w:eastAsia="Droid Serif" w:hAnsi="Droid Serif" w:cs="Droid Serif"/>
          <w:b/>
          <w:bCs/>
          <w:noProof/>
          <w:color w:val="666666"/>
          <w:sz w:val="22"/>
          <w:szCs w:val="22"/>
          <w:lang w:val="en" w:eastAsia="en-CA"/>
        </w:rPr>
      </w:sdtEndPr>
      <w:sdtContent>
        <w:p w14:paraId="13C2CB71" w14:textId="3952D5C5" w:rsidR="0020347E" w:rsidRDefault="0020347E">
          <w:pPr>
            <w:pStyle w:val="TOCHeading"/>
          </w:pPr>
          <w:r>
            <w:t>Table of Contents</w:t>
          </w:r>
        </w:p>
        <w:p w14:paraId="0C7A9196" w14:textId="2DD0EBD1" w:rsidR="0067047B" w:rsidRDefault="0020347E">
          <w:pPr>
            <w:pStyle w:val="TOC1"/>
            <w:tabs>
              <w:tab w:val="right" w:leader="dot" w:pos="9350"/>
            </w:tabs>
            <w:rPr>
              <w:rFonts w:asciiTheme="minorHAnsi" w:eastAsiaTheme="minorEastAsia" w:hAnsiTheme="minorHAnsi" w:cstheme="minorBidi"/>
              <w:noProof/>
              <w:color w:val="auto"/>
              <w:kern w:val="2"/>
              <w:lang w:val="en-CA"/>
              <w14:ligatures w14:val="standardContextual"/>
            </w:rPr>
          </w:pPr>
          <w:r>
            <w:fldChar w:fldCharType="begin"/>
          </w:r>
          <w:r>
            <w:instrText xml:space="preserve"> TOC \o "1-3" \h \z \u </w:instrText>
          </w:r>
          <w:r>
            <w:fldChar w:fldCharType="separate"/>
          </w:r>
          <w:hyperlink w:anchor="_Toc161385266" w:history="1">
            <w:r w:rsidR="0067047B" w:rsidRPr="006012BC">
              <w:rPr>
                <w:rStyle w:val="Hyperlink"/>
                <w:noProof/>
              </w:rPr>
              <w:t>ACKNOWLEDGEMENTS</w:t>
            </w:r>
            <w:r w:rsidR="0067047B">
              <w:rPr>
                <w:noProof/>
                <w:webHidden/>
              </w:rPr>
              <w:tab/>
            </w:r>
            <w:r w:rsidR="0067047B">
              <w:rPr>
                <w:noProof/>
                <w:webHidden/>
              </w:rPr>
              <w:fldChar w:fldCharType="begin"/>
            </w:r>
            <w:r w:rsidR="0067047B">
              <w:rPr>
                <w:noProof/>
                <w:webHidden/>
              </w:rPr>
              <w:instrText xml:space="preserve"> PAGEREF _Toc161385266 \h </w:instrText>
            </w:r>
            <w:r w:rsidR="0067047B">
              <w:rPr>
                <w:noProof/>
                <w:webHidden/>
              </w:rPr>
            </w:r>
            <w:r w:rsidR="0067047B">
              <w:rPr>
                <w:noProof/>
                <w:webHidden/>
              </w:rPr>
              <w:fldChar w:fldCharType="separate"/>
            </w:r>
            <w:r w:rsidR="0067047B">
              <w:rPr>
                <w:noProof/>
                <w:webHidden/>
              </w:rPr>
              <w:t>3</w:t>
            </w:r>
            <w:r w:rsidR="0067047B">
              <w:rPr>
                <w:noProof/>
                <w:webHidden/>
              </w:rPr>
              <w:fldChar w:fldCharType="end"/>
            </w:r>
          </w:hyperlink>
        </w:p>
        <w:p w14:paraId="552FCD7B" w14:textId="28C5089A"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67" w:history="1">
            <w:r w:rsidRPr="006012BC">
              <w:rPr>
                <w:rStyle w:val="Hyperlink"/>
                <w:noProof/>
              </w:rPr>
              <w:t>1) SCIENTIFIC QUESTION</w:t>
            </w:r>
            <w:r>
              <w:rPr>
                <w:noProof/>
                <w:webHidden/>
              </w:rPr>
              <w:tab/>
            </w:r>
            <w:r>
              <w:rPr>
                <w:noProof/>
                <w:webHidden/>
              </w:rPr>
              <w:fldChar w:fldCharType="begin"/>
            </w:r>
            <w:r>
              <w:rPr>
                <w:noProof/>
                <w:webHidden/>
              </w:rPr>
              <w:instrText xml:space="preserve"> PAGEREF _Toc161385267 \h </w:instrText>
            </w:r>
            <w:r>
              <w:rPr>
                <w:noProof/>
                <w:webHidden/>
              </w:rPr>
            </w:r>
            <w:r>
              <w:rPr>
                <w:noProof/>
                <w:webHidden/>
              </w:rPr>
              <w:fldChar w:fldCharType="separate"/>
            </w:r>
            <w:r>
              <w:rPr>
                <w:noProof/>
                <w:webHidden/>
              </w:rPr>
              <w:t>3</w:t>
            </w:r>
            <w:r>
              <w:rPr>
                <w:noProof/>
                <w:webHidden/>
              </w:rPr>
              <w:fldChar w:fldCharType="end"/>
            </w:r>
          </w:hyperlink>
        </w:p>
        <w:p w14:paraId="25EAC50C" w14:textId="20DE62DB"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68" w:history="1">
            <w:r w:rsidRPr="006012BC">
              <w:rPr>
                <w:rStyle w:val="Hyperlink"/>
                <w:noProof/>
              </w:rPr>
              <w:t>2) RESEARCH</w:t>
            </w:r>
            <w:r>
              <w:rPr>
                <w:noProof/>
                <w:webHidden/>
              </w:rPr>
              <w:tab/>
            </w:r>
            <w:r>
              <w:rPr>
                <w:noProof/>
                <w:webHidden/>
              </w:rPr>
              <w:fldChar w:fldCharType="begin"/>
            </w:r>
            <w:r>
              <w:rPr>
                <w:noProof/>
                <w:webHidden/>
              </w:rPr>
              <w:instrText xml:space="preserve"> PAGEREF _Toc161385268 \h </w:instrText>
            </w:r>
            <w:r>
              <w:rPr>
                <w:noProof/>
                <w:webHidden/>
              </w:rPr>
            </w:r>
            <w:r>
              <w:rPr>
                <w:noProof/>
                <w:webHidden/>
              </w:rPr>
              <w:fldChar w:fldCharType="separate"/>
            </w:r>
            <w:r>
              <w:rPr>
                <w:noProof/>
                <w:webHidden/>
              </w:rPr>
              <w:t>3</w:t>
            </w:r>
            <w:r>
              <w:rPr>
                <w:noProof/>
                <w:webHidden/>
              </w:rPr>
              <w:fldChar w:fldCharType="end"/>
            </w:r>
          </w:hyperlink>
        </w:p>
        <w:p w14:paraId="3A961D46" w14:textId="4152B9C3"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69" w:history="1">
            <w:r w:rsidRPr="006012BC">
              <w:rPr>
                <w:rStyle w:val="Hyperlink"/>
                <w:noProof/>
              </w:rPr>
              <w:t>3) HYPOTHESIS</w:t>
            </w:r>
            <w:r>
              <w:rPr>
                <w:noProof/>
                <w:webHidden/>
              </w:rPr>
              <w:tab/>
            </w:r>
            <w:r>
              <w:rPr>
                <w:noProof/>
                <w:webHidden/>
              </w:rPr>
              <w:fldChar w:fldCharType="begin"/>
            </w:r>
            <w:r>
              <w:rPr>
                <w:noProof/>
                <w:webHidden/>
              </w:rPr>
              <w:instrText xml:space="preserve"> PAGEREF _Toc161385269 \h </w:instrText>
            </w:r>
            <w:r>
              <w:rPr>
                <w:noProof/>
                <w:webHidden/>
              </w:rPr>
            </w:r>
            <w:r>
              <w:rPr>
                <w:noProof/>
                <w:webHidden/>
              </w:rPr>
              <w:fldChar w:fldCharType="separate"/>
            </w:r>
            <w:r>
              <w:rPr>
                <w:noProof/>
                <w:webHidden/>
              </w:rPr>
              <w:t>4</w:t>
            </w:r>
            <w:r>
              <w:rPr>
                <w:noProof/>
                <w:webHidden/>
              </w:rPr>
              <w:fldChar w:fldCharType="end"/>
            </w:r>
          </w:hyperlink>
        </w:p>
        <w:p w14:paraId="2BEDDDF3" w14:textId="06E86E85"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0" w:history="1">
            <w:r w:rsidRPr="006012BC">
              <w:rPr>
                <w:rStyle w:val="Hyperlink"/>
                <w:noProof/>
              </w:rPr>
              <w:t>4) MATERIALS FOR ROCKET</w:t>
            </w:r>
            <w:r>
              <w:rPr>
                <w:noProof/>
                <w:webHidden/>
              </w:rPr>
              <w:tab/>
            </w:r>
            <w:r>
              <w:rPr>
                <w:noProof/>
                <w:webHidden/>
              </w:rPr>
              <w:fldChar w:fldCharType="begin"/>
            </w:r>
            <w:r>
              <w:rPr>
                <w:noProof/>
                <w:webHidden/>
              </w:rPr>
              <w:instrText xml:space="preserve"> PAGEREF _Toc161385270 \h </w:instrText>
            </w:r>
            <w:r>
              <w:rPr>
                <w:noProof/>
                <w:webHidden/>
              </w:rPr>
            </w:r>
            <w:r>
              <w:rPr>
                <w:noProof/>
                <w:webHidden/>
              </w:rPr>
              <w:fldChar w:fldCharType="separate"/>
            </w:r>
            <w:r>
              <w:rPr>
                <w:noProof/>
                <w:webHidden/>
              </w:rPr>
              <w:t>4</w:t>
            </w:r>
            <w:r>
              <w:rPr>
                <w:noProof/>
                <w:webHidden/>
              </w:rPr>
              <w:fldChar w:fldCharType="end"/>
            </w:r>
          </w:hyperlink>
        </w:p>
        <w:p w14:paraId="5F686CBF" w14:textId="55F9A149"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1" w:history="1">
            <w:r w:rsidRPr="006012BC">
              <w:rPr>
                <w:rStyle w:val="Hyperlink"/>
                <w:noProof/>
              </w:rPr>
              <w:t>5) MATERIALS FOR LAUNCHER</w:t>
            </w:r>
            <w:r>
              <w:rPr>
                <w:noProof/>
                <w:webHidden/>
              </w:rPr>
              <w:tab/>
            </w:r>
            <w:r>
              <w:rPr>
                <w:noProof/>
                <w:webHidden/>
              </w:rPr>
              <w:fldChar w:fldCharType="begin"/>
            </w:r>
            <w:r>
              <w:rPr>
                <w:noProof/>
                <w:webHidden/>
              </w:rPr>
              <w:instrText xml:space="preserve"> PAGEREF _Toc161385271 \h </w:instrText>
            </w:r>
            <w:r>
              <w:rPr>
                <w:noProof/>
                <w:webHidden/>
              </w:rPr>
            </w:r>
            <w:r>
              <w:rPr>
                <w:noProof/>
                <w:webHidden/>
              </w:rPr>
              <w:fldChar w:fldCharType="separate"/>
            </w:r>
            <w:r>
              <w:rPr>
                <w:noProof/>
                <w:webHidden/>
              </w:rPr>
              <w:t>5</w:t>
            </w:r>
            <w:r>
              <w:rPr>
                <w:noProof/>
                <w:webHidden/>
              </w:rPr>
              <w:fldChar w:fldCharType="end"/>
            </w:r>
          </w:hyperlink>
        </w:p>
        <w:p w14:paraId="4420C170" w14:textId="6AEE1637"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2" w:history="1">
            <w:r w:rsidRPr="006012BC">
              <w:rPr>
                <w:rStyle w:val="Hyperlink"/>
                <w:noProof/>
                <w:highlight w:val="white"/>
              </w:rPr>
              <w:t>6) PROCEDURE-LAUNCHING THE ROCKET</w:t>
            </w:r>
            <w:r>
              <w:rPr>
                <w:noProof/>
                <w:webHidden/>
              </w:rPr>
              <w:tab/>
            </w:r>
            <w:r>
              <w:rPr>
                <w:noProof/>
                <w:webHidden/>
              </w:rPr>
              <w:fldChar w:fldCharType="begin"/>
            </w:r>
            <w:r>
              <w:rPr>
                <w:noProof/>
                <w:webHidden/>
              </w:rPr>
              <w:instrText xml:space="preserve"> PAGEREF _Toc161385272 \h </w:instrText>
            </w:r>
            <w:r>
              <w:rPr>
                <w:noProof/>
                <w:webHidden/>
              </w:rPr>
            </w:r>
            <w:r>
              <w:rPr>
                <w:noProof/>
                <w:webHidden/>
              </w:rPr>
              <w:fldChar w:fldCharType="separate"/>
            </w:r>
            <w:r>
              <w:rPr>
                <w:noProof/>
                <w:webHidden/>
              </w:rPr>
              <w:t>9</w:t>
            </w:r>
            <w:r>
              <w:rPr>
                <w:noProof/>
                <w:webHidden/>
              </w:rPr>
              <w:fldChar w:fldCharType="end"/>
            </w:r>
          </w:hyperlink>
        </w:p>
        <w:p w14:paraId="37A9CEAA" w14:textId="66533224"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3" w:history="1">
            <w:r w:rsidRPr="006012BC">
              <w:rPr>
                <w:rStyle w:val="Hyperlink"/>
                <w:noProof/>
              </w:rPr>
              <w:t>7) VARIABLES</w:t>
            </w:r>
            <w:r>
              <w:rPr>
                <w:noProof/>
                <w:webHidden/>
              </w:rPr>
              <w:tab/>
            </w:r>
            <w:r>
              <w:rPr>
                <w:noProof/>
                <w:webHidden/>
              </w:rPr>
              <w:fldChar w:fldCharType="begin"/>
            </w:r>
            <w:r>
              <w:rPr>
                <w:noProof/>
                <w:webHidden/>
              </w:rPr>
              <w:instrText xml:space="preserve"> PAGEREF _Toc161385273 \h </w:instrText>
            </w:r>
            <w:r>
              <w:rPr>
                <w:noProof/>
                <w:webHidden/>
              </w:rPr>
            </w:r>
            <w:r>
              <w:rPr>
                <w:noProof/>
                <w:webHidden/>
              </w:rPr>
              <w:fldChar w:fldCharType="separate"/>
            </w:r>
            <w:r>
              <w:rPr>
                <w:noProof/>
                <w:webHidden/>
              </w:rPr>
              <w:t>11</w:t>
            </w:r>
            <w:r>
              <w:rPr>
                <w:noProof/>
                <w:webHidden/>
              </w:rPr>
              <w:fldChar w:fldCharType="end"/>
            </w:r>
          </w:hyperlink>
        </w:p>
        <w:p w14:paraId="086A1598" w14:textId="547A36DB"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4" w:history="1">
            <w:r w:rsidRPr="006012BC">
              <w:rPr>
                <w:rStyle w:val="Hyperlink"/>
                <w:noProof/>
                <w:highlight w:val="white"/>
              </w:rPr>
              <w:t>8) OBSERVATIONS</w:t>
            </w:r>
            <w:r>
              <w:rPr>
                <w:noProof/>
                <w:webHidden/>
              </w:rPr>
              <w:tab/>
            </w:r>
            <w:r>
              <w:rPr>
                <w:noProof/>
                <w:webHidden/>
              </w:rPr>
              <w:fldChar w:fldCharType="begin"/>
            </w:r>
            <w:r>
              <w:rPr>
                <w:noProof/>
                <w:webHidden/>
              </w:rPr>
              <w:instrText xml:space="preserve"> PAGEREF _Toc161385274 \h </w:instrText>
            </w:r>
            <w:r>
              <w:rPr>
                <w:noProof/>
                <w:webHidden/>
              </w:rPr>
            </w:r>
            <w:r>
              <w:rPr>
                <w:noProof/>
                <w:webHidden/>
              </w:rPr>
              <w:fldChar w:fldCharType="separate"/>
            </w:r>
            <w:r>
              <w:rPr>
                <w:noProof/>
                <w:webHidden/>
              </w:rPr>
              <w:t>11</w:t>
            </w:r>
            <w:r>
              <w:rPr>
                <w:noProof/>
                <w:webHidden/>
              </w:rPr>
              <w:fldChar w:fldCharType="end"/>
            </w:r>
          </w:hyperlink>
        </w:p>
        <w:p w14:paraId="68CB26C8" w14:textId="48865354"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5" w:history="1">
            <w:r w:rsidRPr="006012BC">
              <w:rPr>
                <w:rStyle w:val="Hyperlink"/>
                <w:noProof/>
                <w:highlight w:val="white"/>
              </w:rPr>
              <w:t>9) COLLECTING THE DATA</w:t>
            </w:r>
            <w:r>
              <w:rPr>
                <w:noProof/>
                <w:webHidden/>
              </w:rPr>
              <w:tab/>
            </w:r>
            <w:r>
              <w:rPr>
                <w:noProof/>
                <w:webHidden/>
              </w:rPr>
              <w:fldChar w:fldCharType="begin"/>
            </w:r>
            <w:r>
              <w:rPr>
                <w:noProof/>
                <w:webHidden/>
              </w:rPr>
              <w:instrText xml:space="preserve"> PAGEREF _Toc161385275 \h </w:instrText>
            </w:r>
            <w:r>
              <w:rPr>
                <w:noProof/>
                <w:webHidden/>
              </w:rPr>
            </w:r>
            <w:r>
              <w:rPr>
                <w:noProof/>
                <w:webHidden/>
              </w:rPr>
              <w:fldChar w:fldCharType="separate"/>
            </w:r>
            <w:r>
              <w:rPr>
                <w:noProof/>
                <w:webHidden/>
              </w:rPr>
              <w:t>12</w:t>
            </w:r>
            <w:r>
              <w:rPr>
                <w:noProof/>
                <w:webHidden/>
              </w:rPr>
              <w:fldChar w:fldCharType="end"/>
            </w:r>
          </w:hyperlink>
        </w:p>
        <w:p w14:paraId="549BBA32" w14:textId="08FDE998" w:rsidR="0067047B" w:rsidRDefault="0067047B">
          <w:pPr>
            <w:pStyle w:val="TOC2"/>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6" w:history="1">
            <w:r w:rsidRPr="006012BC">
              <w:rPr>
                <w:rStyle w:val="Hyperlink"/>
                <w:noProof/>
              </w:rPr>
              <w:t>Explanation of factors</w:t>
            </w:r>
            <w:r>
              <w:rPr>
                <w:noProof/>
                <w:webHidden/>
              </w:rPr>
              <w:tab/>
            </w:r>
            <w:r>
              <w:rPr>
                <w:noProof/>
                <w:webHidden/>
              </w:rPr>
              <w:fldChar w:fldCharType="begin"/>
            </w:r>
            <w:r>
              <w:rPr>
                <w:noProof/>
                <w:webHidden/>
              </w:rPr>
              <w:instrText xml:space="preserve"> PAGEREF _Toc161385276 \h </w:instrText>
            </w:r>
            <w:r>
              <w:rPr>
                <w:noProof/>
                <w:webHidden/>
              </w:rPr>
            </w:r>
            <w:r>
              <w:rPr>
                <w:noProof/>
                <w:webHidden/>
              </w:rPr>
              <w:fldChar w:fldCharType="separate"/>
            </w:r>
            <w:r>
              <w:rPr>
                <w:noProof/>
                <w:webHidden/>
              </w:rPr>
              <w:t>13</w:t>
            </w:r>
            <w:r>
              <w:rPr>
                <w:noProof/>
                <w:webHidden/>
              </w:rPr>
              <w:fldChar w:fldCharType="end"/>
            </w:r>
          </w:hyperlink>
        </w:p>
        <w:p w14:paraId="7542ED72" w14:textId="04D070EA"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7" w:history="1">
            <w:r w:rsidRPr="006012BC">
              <w:rPr>
                <w:rStyle w:val="Hyperlink"/>
                <w:noProof/>
              </w:rPr>
              <w:t>10) ANALYSIS</w:t>
            </w:r>
            <w:r>
              <w:rPr>
                <w:noProof/>
                <w:webHidden/>
              </w:rPr>
              <w:tab/>
            </w:r>
            <w:r>
              <w:rPr>
                <w:noProof/>
                <w:webHidden/>
              </w:rPr>
              <w:fldChar w:fldCharType="begin"/>
            </w:r>
            <w:r>
              <w:rPr>
                <w:noProof/>
                <w:webHidden/>
              </w:rPr>
              <w:instrText xml:space="preserve"> PAGEREF _Toc161385277 \h </w:instrText>
            </w:r>
            <w:r>
              <w:rPr>
                <w:noProof/>
                <w:webHidden/>
              </w:rPr>
            </w:r>
            <w:r>
              <w:rPr>
                <w:noProof/>
                <w:webHidden/>
              </w:rPr>
              <w:fldChar w:fldCharType="separate"/>
            </w:r>
            <w:r>
              <w:rPr>
                <w:noProof/>
                <w:webHidden/>
              </w:rPr>
              <w:t>13</w:t>
            </w:r>
            <w:r>
              <w:rPr>
                <w:noProof/>
                <w:webHidden/>
              </w:rPr>
              <w:fldChar w:fldCharType="end"/>
            </w:r>
          </w:hyperlink>
        </w:p>
        <w:p w14:paraId="239C3417" w14:textId="616B2D99"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8" w:history="1">
            <w:r w:rsidRPr="006012BC">
              <w:rPr>
                <w:rStyle w:val="Hyperlink"/>
                <w:noProof/>
              </w:rPr>
              <w:t>11) CONCLUSIONS</w:t>
            </w:r>
            <w:r>
              <w:rPr>
                <w:noProof/>
                <w:webHidden/>
              </w:rPr>
              <w:tab/>
            </w:r>
            <w:r>
              <w:rPr>
                <w:noProof/>
                <w:webHidden/>
              </w:rPr>
              <w:fldChar w:fldCharType="begin"/>
            </w:r>
            <w:r>
              <w:rPr>
                <w:noProof/>
                <w:webHidden/>
              </w:rPr>
              <w:instrText xml:space="preserve"> PAGEREF _Toc161385278 \h </w:instrText>
            </w:r>
            <w:r>
              <w:rPr>
                <w:noProof/>
                <w:webHidden/>
              </w:rPr>
            </w:r>
            <w:r>
              <w:rPr>
                <w:noProof/>
                <w:webHidden/>
              </w:rPr>
              <w:fldChar w:fldCharType="separate"/>
            </w:r>
            <w:r>
              <w:rPr>
                <w:noProof/>
                <w:webHidden/>
              </w:rPr>
              <w:t>14</w:t>
            </w:r>
            <w:r>
              <w:rPr>
                <w:noProof/>
                <w:webHidden/>
              </w:rPr>
              <w:fldChar w:fldCharType="end"/>
            </w:r>
          </w:hyperlink>
        </w:p>
        <w:p w14:paraId="3A870BA1" w14:textId="3332F570"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79" w:history="1">
            <w:r w:rsidRPr="006012BC">
              <w:rPr>
                <w:rStyle w:val="Hyperlink"/>
                <w:noProof/>
              </w:rPr>
              <w:t>12)  NEXT STEPS</w:t>
            </w:r>
            <w:r>
              <w:rPr>
                <w:noProof/>
                <w:webHidden/>
              </w:rPr>
              <w:tab/>
            </w:r>
            <w:r>
              <w:rPr>
                <w:noProof/>
                <w:webHidden/>
              </w:rPr>
              <w:fldChar w:fldCharType="begin"/>
            </w:r>
            <w:r>
              <w:rPr>
                <w:noProof/>
                <w:webHidden/>
              </w:rPr>
              <w:instrText xml:space="preserve"> PAGEREF _Toc161385279 \h </w:instrText>
            </w:r>
            <w:r>
              <w:rPr>
                <w:noProof/>
                <w:webHidden/>
              </w:rPr>
            </w:r>
            <w:r>
              <w:rPr>
                <w:noProof/>
                <w:webHidden/>
              </w:rPr>
              <w:fldChar w:fldCharType="separate"/>
            </w:r>
            <w:r>
              <w:rPr>
                <w:noProof/>
                <w:webHidden/>
              </w:rPr>
              <w:t>14</w:t>
            </w:r>
            <w:r>
              <w:rPr>
                <w:noProof/>
                <w:webHidden/>
              </w:rPr>
              <w:fldChar w:fldCharType="end"/>
            </w:r>
          </w:hyperlink>
        </w:p>
        <w:p w14:paraId="69D5FEF2" w14:textId="35A4E073"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80" w:history="1">
            <w:r w:rsidRPr="006012BC">
              <w:rPr>
                <w:rStyle w:val="Hyperlink"/>
                <w:noProof/>
              </w:rPr>
              <w:t>13) SOURCES OF ERROR</w:t>
            </w:r>
            <w:r>
              <w:rPr>
                <w:noProof/>
                <w:webHidden/>
              </w:rPr>
              <w:tab/>
            </w:r>
            <w:r>
              <w:rPr>
                <w:noProof/>
                <w:webHidden/>
              </w:rPr>
              <w:fldChar w:fldCharType="begin"/>
            </w:r>
            <w:r>
              <w:rPr>
                <w:noProof/>
                <w:webHidden/>
              </w:rPr>
              <w:instrText xml:space="preserve"> PAGEREF _Toc161385280 \h </w:instrText>
            </w:r>
            <w:r>
              <w:rPr>
                <w:noProof/>
                <w:webHidden/>
              </w:rPr>
            </w:r>
            <w:r>
              <w:rPr>
                <w:noProof/>
                <w:webHidden/>
              </w:rPr>
              <w:fldChar w:fldCharType="separate"/>
            </w:r>
            <w:r>
              <w:rPr>
                <w:noProof/>
                <w:webHidden/>
              </w:rPr>
              <w:t>15</w:t>
            </w:r>
            <w:r>
              <w:rPr>
                <w:noProof/>
                <w:webHidden/>
              </w:rPr>
              <w:fldChar w:fldCharType="end"/>
            </w:r>
          </w:hyperlink>
        </w:p>
        <w:p w14:paraId="51A2737D" w14:textId="379E4ABF" w:rsidR="0067047B" w:rsidRDefault="0067047B">
          <w:pPr>
            <w:pStyle w:val="TOC2"/>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81" w:history="1">
            <w:r w:rsidRPr="006012BC">
              <w:rPr>
                <w:rStyle w:val="Hyperlink"/>
                <w:noProof/>
              </w:rPr>
              <w:t>Problems with the launching</w:t>
            </w:r>
            <w:r>
              <w:rPr>
                <w:noProof/>
                <w:webHidden/>
              </w:rPr>
              <w:tab/>
            </w:r>
            <w:r>
              <w:rPr>
                <w:noProof/>
                <w:webHidden/>
              </w:rPr>
              <w:fldChar w:fldCharType="begin"/>
            </w:r>
            <w:r>
              <w:rPr>
                <w:noProof/>
                <w:webHidden/>
              </w:rPr>
              <w:instrText xml:space="preserve"> PAGEREF _Toc161385281 \h </w:instrText>
            </w:r>
            <w:r>
              <w:rPr>
                <w:noProof/>
                <w:webHidden/>
              </w:rPr>
            </w:r>
            <w:r>
              <w:rPr>
                <w:noProof/>
                <w:webHidden/>
              </w:rPr>
              <w:fldChar w:fldCharType="separate"/>
            </w:r>
            <w:r>
              <w:rPr>
                <w:noProof/>
                <w:webHidden/>
              </w:rPr>
              <w:t>15</w:t>
            </w:r>
            <w:r>
              <w:rPr>
                <w:noProof/>
                <w:webHidden/>
              </w:rPr>
              <w:fldChar w:fldCharType="end"/>
            </w:r>
          </w:hyperlink>
        </w:p>
        <w:p w14:paraId="603559A0" w14:textId="3421D46C"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82" w:history="1">
            <w:r w:rsidRPr="006012BC">
              <w:rPr>
                <w:rStyle w:val="Hyperlink"/>
                <w:noProof/>
              </w:rPr>
              <w:t>14) JOURNAL ENTRIES</w:t>
            </w:r>
            <w:r>
              <w:rPr>
                <w:noProof/>
                <w:webHidden/>
              </w:rPr>
              <w:tab/>
            </w:r>
            <w:r>
              <w:rPr>
                <w:noProof/>
                <w:webHidden/>
              </w:rPr>
              <w:fldChar w:fldCharType="begin"/>
            </w:r>
            <w:r>
              <w:rPr>
                <w:noProof/>
                <w:webHidden/>
              </w:rPr>
              <w:instrText xml:space="preserve"> PAGEREF _Toc161385282 \h </w:instrText>
            </w:r>
            <w:r>
              <w:rPr>
                <w:noProof/>
                <w:webHidden/>
              </w:rPr>
            </w:r>
            <w:r>
              <w:rPr>
                <w:noProof/>
                <w:webHidden/>
              </w:rPr>
              <w:fldChar w:fldCharType="separate"/>
            </w:r>
            <w:r>
              <w:rPr>
                <w:noProof/>
                <w:webHidden/>
              </w:rPr>
              <w:t>16</w:t>
            </w:r>
            <w:r>
              <w:rPr>
                <w:noProof/>
                <w:webHidden/>
              </w:rPr>
              <w:fldChar w:fldCharType="end"/>
            </w:r>
          </w:hyperlink>
        </w:p>
        <w:p w14:paraId="79BC3972" w14:textId="391E73CF" w:rsidR="0067047B" w:rsidRDefault="0067047B">
          <w:pPr>
            <w:pStyle w:val="TOC1"/>
            <w:tabs>
              <w:tab w:val="right" w:leader="dot" w:pos="9350"/>
            </w:tabs>
            <w:rPr>
              <w:rFonts w:asciiTheme="minorHAnsi" w:eastAsiaTheme="minorEastAsia" w:hAnsiTheme="minorHAnsi" w:cstheme="minorBidi"/>
              <w:noProof/>
              <w:color w:val="auto"/>
              <w:kern w:val="2"/>
              <w:lang w:val="en-CA"/>
              <w14:ligatures w14:val="standardContextual"/>
            </w:rPr>
          </w:pPr>
          <w:hyperlink w:anchor="_Toc161385283" w:history="1">
            <w:r w:rsidRPr="006012BC">
              <w:rPr>
                <w:rStyle w:val="Hyperlink"/>
                <w:noProof/>
              </w:rPr>
              <w:t>15) CITATIONS</w:t>
            </w:r>
            <w:r>
              <w:rPr>
                <w:noProof/>
                <w:webHidden/>
              </w:rPr>
              <w:tab/>
            </w:r>
            <w:r>
              <w:rPr>
                <w:noProof/>
                <w:webHidden/>
              </w:rPr>
              <w:fldChar w:fldCharType="begin"/>
            </w:r>
            <w:r>
              <w:rPr>
                <w:noProof/>
                <w:webHidden/>
              </w:rPr>
              <w:instrText xml:space="preserve"> PAGEREF _Toc161385283 \h </w:instrText>
            </w:r>
            <w:r>
              <w:rPr>
                <w:noProof/>
                <w:webHidden/>
              </w:rPr>
            </w:r>
            <w:r>
              <w:rPr>
                <w:noProof/>
                <w:webHidden/>
              </w:rPr>
              <w:fldChar w:fldCharType="separate"/>
            </w:r>
            <w:r>
              <w:rPr>
                <w:noProof/>
                <w:webHidden/>
              </w:rPr>
              <w:t>17</w:t>
            </w:r>
            <w:r>
              <w:rPr>
                <w:noProof/>
                <w:webHidden/>
              </w:rPr>
              <w:fldChar w:fldCharType="end"/>
            </w:r>
          </w:hyperlink>
        </w:p>
        <w:p w14:paraId="33035E15" w14:textId="44F4C0F3" w:rsidR="0020347E" w:rsidRDefault="0020347E">
          <w:r>
            <w:rPr>
              <w:b/>
              <w:bCs/>
              <w:noProof/>
            </w:rPr>
            <w:fldChar w:fldCharType="end"/>
          </w:r>
        </w:p>
      </w:sdtContent>
    </w:sdt>
    <w:p w14:paraId="6497AD69" w14:textId="77777777" w:rsidR="00A55444" w:rsidRDefault="00A55444">
      <w:pPr>
        <w:spacing w:before="400"/>
        <w:rPr>
          <w:b/>
          <w:color w:val="9FC5E8"/>
          <w:sz w:val="26"/>
          <w:szCs w:val="26"/>
        </w:rPr>
      </w:pPr>
    </w:p>
    <w:p w14:paraId="29E470C9" w14:textId="77777777" w:rsidR="00A55444" w:rsidRDefault="00A55444">
      <w:pPr>
        <w:pBdr>
          <w:top w:val="nil"/>
          <w:left w:val="nil"/>
          <w:bottom w:val="nil"/>
          <w:right w:val="nil"/>
          <w:between w:val="nil"/>
        </w:pBdr>
        <w:spacing w:before="0"/>
        <w:rPr>
          <w:b/>
          <w:color w:val="783F04"/>
        </w:rPr>
      </w:pPr>
    </w:p>
    <w:p w14:paraId="3BC7881E" w14:textId="77777777" w:rsidR="00A55444" w:rsidRDefault="00A55444">
      <w:pPr>
        <w:pBdr>
          <w:top w:val="nil"/>
          <w:left w:val="nil"/>
          <w:bottom w:val="nil"/>
          <w:right w:val="nil"/>
          <w:between w:val="nil"/>
        </w:pBdr>
        <w:spacing w:before="0"/>
        <w:rPr>
          <w:b/>
          <w:color w:val="783F04"/>
        </w:rPr>
      </w:pPr>
    </w:p>
    <w:p w14:paraId="70BDAA1B" w14:textId="77777777" w:rsidR="00A55444" w:rsidRDefault="00A55444">
      <w:pPr>
        <w:pBdr>
          <w:top w:val="nil"/>
          <w:left w:val="nil"/>
          <w:bottom w:val="nil"/>
          <w:right w:val="nil"/>
          <w:between w:val="nil"/>
        </w:pBdr>
        <w:spacing w:before="0"/>
        <w:rPr>
          <w:b/>
          <w:color w:val="783F04"/>
        </w:rPr>
      </w:pPr>
    </w:p>
    <w:p w14:paraId="3733CB64" w14:textId="77777777" w:rsidR="00A55444" w:rsidRDefault="00A55444">
      <w:pPr>
        <w:pBdr>
          <w:top w:val="nil"/>
          <w:left w:val="nil"/>
          <w:bottom w:val="nil"/>
          <w:right w:val="nil"/>
          <w:between w:val="nil"/>
        </w:pBdr>
        <w:spacing w:before="0"/>
        <w:rPr>
          <w:b/>
          <w:color w:val="783F04"/>
        </w:rPr>
      </w:pPr>
    </w:p>
    <w:p w14:paraId="78E63ACD" w14:textId="5522E6C4" w:rsidR="0020347E" w:rsidRDefault="0020347E" w:rsidP="0020347E">
      <w:pPr>
        <w:pStyle w:val="Heading1"/>
      </w:pPr>
      <w:bookmarkStart w:id="2" w:name="_Toc161385266"/>
      <w:r>
        <w:t>ACKNOWLEDGEMENTS</w:t>
      </w:r>
      <w:bookmarkEnd w:id="2"/>
    </w:p>
    <w:p w14:paraId="336AC4FB" w14:textId="77777777" w:rsidR="0020347E" w:rsidRDefault="0020347E" w:rsidP="0020347E">
      <w:r>
        <w:t>-</w:t>
      </w:r>
      <w:r>
        <w:rPr>
          <w:b/>
        </w:rPr>
        <w:t>Jason Zalmanowitz (Zoe’s dad)</w:t>
      </w:r>
    </w:p>
    <w:p w14:paraId="2213AA6D" w14:textId="77777777" w:rsidR="0020347E" w:rsidRDefault="0020347E" w:rsidP="0020347E">
      <w:r>
        <w:t xml:space="preserve"> Thank you for guiding us through this project specifically with science.</w:t>
      </w:r>
    </w:p>
    <w:p w14:paraId="677DD7E2" w14:textId="77777777" w:rsidR="0020347E" w:rsidRDefault="0020347E" w:rsidP="0020347E">
      <w:pPr>
        <w:spacing w:line="240" w:lineRule="auto"/>
        <w:rPr>
          <w:b/>
        </w:rPr>
      </w:pPr>
      <w:r>
        <w:rPr>
          <w:b/>
        </w:rPr>
        <w:t xml:space="preserve"> -Lisa Yellin (Zoe’s mom) </w:t>
      </w:r>
    </w:p>
    <w:p w14:paraId="61CFF375" w14:textId="77777777" w:rsidR="0020347E" w:rsidRDefault="0020347E" w:rsidP="0020347E">
      <w:pPr>
        <w:spacing w:line="240" w:lineRule="auto"/>
      </w:pPr>
      <w:r>
        <w:t xml:space="preserve">Thank you for being there to help us with questions and answers.                    </w:t>
      </w:r>
    </w:p>
    <w:p w14:paraId="01BBC119" w14:textId="77777777" w:rsidR="0020347E" w:rsidRDefault="0020347E" w:rsidP="0020347E">
      <w:r>
        <w:rPr>
          <w:b/>
        </w:rPr>
        <w:t xml:space="preserve"> -Robyn </w:t>
      </w:r>
      <w:proofErr w:type="gramStart"/>
      <w:r>
        <w:rPr>
          <w:b/>
        </w:rPr>
        <w:t>Oppenheim  (</w:t>
      </w:r>
      <w:proofErr w:type="gramEnd"/>
      <w:r>
        <w:rPr>
          <w:b/>
        </w:rPr>
        <w:t>Sadie’s mom</w:t>
      </w:r>
      <w:r>
        <w:t>)</w:t>
      </w:r>
    </w:p>
    <w:p w14:paraId="1AEB9DA6" w14:textId="77777777" w:rsidR="0020347E" w:rsidRDefault="0020347E" w:rsidP="0020347E">
      <w:r>
        <w:t xml:space="preserve">Thank you for guiding us as far as math is concerned. </w:t>
      </w:r>
    </w:p>
    <w:p w14:paraId="5C0B9A4F" w14:textId="77777777" w:rsidR="0020347E" w:rsidRDefault="0020347E" w:rsidP="0020347E">
      <w:r>
        <w:t>-</w:t>
      </w:r>
      <w:r>
        <w:rPr>
          <w:b/>
        </w:rPr>
        <w:t>Joe Oppenheim (Sadie’s dad)</w:t>
      </w:r>
      <w:r>
        <w:t xml:space="preserve"> </w:t>
      </w:r>
    </w:p>
    <w:p w14:paraId="442BB199" w14:textId="77777777" w:rsidR="0020347E" w:rsidRDefault="0020347E" w:rsidP="0020347E">
      <w:r>
        <w:t xml:space="preserve"> Thank you for making us laugh along our journey.                              </w:t>
      </w:r>
    </w:p>
    <w:p w14:paraId="5B491FCF" w14:textId="77777777" w:rsidR="0020347E" w:rsidRDefault="0020347E" w:rsidP="0020347E">
      <w:pPr>
        <w:rPr>
          <w:b/>
        </w:rPr>
      </w:pPr>
      <w:r>
        <w:rPr>
          <w:b/>
        </w:rPr>
        <w:t>-</w:t>
      </w:r>
      <w:proofErr w:type="spellStart"/>
      <w:r>
        <w:rPr>
          <w:b/>
        </w:rPr>
        <w:t>Mr</w:t>
      </w:r>
      <w:proofErr w:type="spellEnd"/>
      <w:r>
        <w:rPr>
          <w:b/>
        </w:rPr>
        <w:t xml:space="preserve"> E. Gelman</w:t>
      </w:r>
    </w:p>
    <w:p w14:paraId="1F563140" w14:textId="77777777" w:rsidR="0020347E" w:rsidRDefault="0020347E" w:rsidP="0020347E">
      <w:r>
        <w:t xml:space="preserve">Thank you for supporting and drawing out the guidelines of this project. </w:t>
      </w:r>
    </w:p>
    <w:p w14:paraId="590E7F49" w14:textId="7725461A" w:rsidR="00A55444" w:rsidRDefault="00000000" w:rsidP="0020347E">
      <w:pPr>
        <w:pStyle w:val="Heading1"/>
      </w:pPr>
      <w:bookmarkStart w:id="3" w:name="_Toc161385267"/>
      <w:r>
        <w:t xml:space="preserve">1) </w:t>
      </w:r>
      <w:r w:rsidR="0020347E">
        <w:t>SCIENTIFIC QUESTION</w:t>
      </w:r>
      <w:bookmarkEnd w:id="3"/>
    </w:p>
    <w:p w14:paraId="1C360A0F" w14:textId="77777777" w:rsidR="00A55444" w:rsidRDefault="00000000">
      <w:pPr>
        <w:pBdr>
          <w:top w:val="nil"/>
          <w:left w:val="nil"/>
          <w:bottom w:val="nil"/>
          <w:right w:val="nil"/>
          <w:between w:val="nil"/>
        </w:pBdr>
      </w:pPr>
      <w:r>
        <w:t xml:space="preserve">A bottle soars high into the air. It looks like a little rocket. Something is fueling it… Science! In this project, we will build bottle rockets with various materials. We will test different liquids with different densities and see which one flies the highest. We will also see if the substance that wins can be a future fuel for people. </w:t>
      </w:r>
    </w:p>
    <w:p w14:paraId="602CA28F" w14:textId="77777777" w:rsidR="00A55444" w:rsidRDefault="00A55444">
      <w:pPr>
        <w:pBdr>
          <w:top w:val="nil"/>
          <w:left w:val="nil"/>
          <w:bottom w:val="nil"/>
          <w:right w:val="nil"/>
          <w:between w:val="nil"/>
        </w:pBdr>
      </w:pPr>
    </w:p>
    <w:p w14:paraId="6F5E5835" w14:textId="10DA3887" w:rsidR="0020347E" w:rsidRDefault="00D30FD3" w:rsidP="0020347E">
      <w:pPr>
        <w:pStyle w:val="Heading1"/>
      </w:pPr>
      <w:bookmarkStart w:id="4" w:name="_Toc161385268"/>
      <w:r>
        <w:t>2</w:t>
      </w:r>
      <w:r w:rsidR="0020347E">
        <w:t>) RESEARCH</w:t>
      </w:r>
      <w:bookmarkEnd w:id="4"/>
      <w:r w:rsidR="0020347E">
        <w:t xml:space="preserve"> </w:t>
      </w:r>
    </w:p>
    <w:p w14:paraId="116ACA4A" w14:textId="77777777" w:rsidR="0020347E" w:rsidRDefault="0020347E" w:rsidP="0020347E">
      <w:pPr>
        <w:numPr>
          <w:ilvl w:val="0"/>
          <w:numId w:val="4"/>
        </w:numPr>
        <w:spacing w:before="0" w:line="240" w:lineRule="auto"/>
        <w:rPr>
          <w:color w:val="595959"/>
        </w:rPr>
      </w:pPr>
      <w:r>
        <w:rPr>
          <w:color w:val="595959"/>
        </w:rPr>
        <w:t>Chinese pyrotechnicians made bottle rockets in the 12th century AD. Normally, soldiers used them in war. They were set off on the ground to cause a confusion and scare away military horses. Soldiers also launched them into the air attached to arrows.</w:t>
      </w:r>
      <w:r>
        <w:rPr>
          <w:color w:val="595959"/>
          <w:vertAlign w:val="superscript"/>
        </w:rPr>
        <w:t>5</w:t>
      </w:r>
    </w:p>
    <w:p w14:paraId="48DF350D" w14:textId="77777777" w:rsidR="0020347E" w:rsidRDefault="0020347E" w:rsidP="0020347E">
      <w:pPr>
        <w:numPr>
          <w:ilvl w:val="0"/>
          <w:numId w:val="4"/>
        </w:numPr>
        <w:spacing w:before="0" w:line="240" w:lineRule="auto"/>
        <w:rPr>
          <w:color w:val="595959"/>
        </w:rPr>
      </w:pPr>
      <w:r>
        <w:rPr>
          <w:color w:val="595959"/>
        </w:rPr>
        <w:t>These rockets had a pretty similar design to the modern-day bottle rockets.</w:t>
      </w:r>
    </w:p>
    <w:p w14:paraId="36030818" w14:textId="77777777" w:rsidR="0020347E" w:rsidRDefault="0020347E" w:rsidP="0020347E">
      <w:pPr>
        <w:numPr>
          <w:ilvl w:val="0"/>
          <w:numId w:val="4"/>
        </w:numPr>
        <w:spacing w:before="0" w:line="240" w:lineRule="auto"/>
        <w:rPr>
          <w:color w:val="595959"/>
        </w:rPr>
      </w:pPr>
      <w:r>
        <w:rPr>
          <w:color w:val="595959"/>
        </w:rPr>
        <w:t>“Bottle rockets operate on the principle of Newton's third law of motion, which states that every action has an equal and opposite reaction.”</w:t>
      </w:r>
      <w:r>
        <w:rPr>
          <w:color w:val="595959"/>
          <w:vertAlign w:val="superscript"/>
        </w:rPr>
        <w:t>6</w:t>
      </w:r>
    </w:p>
    <w:p w14:paraId="2D5A486D" w14:textId="77777777" w:rsidR="0020347E" w:rsidRDefault="0020347E" w:rsidP="0020347E">
      <w:pPr>
        <w:pBdr>
          <w:top w:val="nil"/>
          <w:left w:val="nil"/>
          <w:bottom w:val="nil"/>
          <w:right w:val="nil"/>
          <w:between w:val="nil"/>
        </w:pBdr>
        <w:rPr>
          <w:b/>
          <w:u w:val="single"/>
        </w:rPr>
      </w:pPr>
      <w:r>
        <w:rPr>
          <w:b/>
          <w:u w:val="single"/>
        </w:rPr>
        <w:lastRenderedPageBreak/>
        <w:t xml:space="preserve">Density: </w:t>
      </w:r>
    </w:p>
    <w:p w14:paraId="7B9950EA" w14:textId="77777777" w:rsidR="0020347E" w:rsidRDefault="0020347E" w:rsidP="0020347E">
      <w:pPr>
        <w:pBdr>
          <w:top w:val="nil"/>
          <w:left w:val="nil"/>
          <w:bottom w:val="nil"/>
          <w:right w:val="nil"/>
          <w:between w:val="nil"/>
        </w:pBdr>
        <w:rPr>
          <w:b/>
          <w:u w:val="single"/>
        </w:rPr>
      </w:pPr>
      <w:r>
        <w:t xml:space="preserve">Here is a photo that shows corn syrup, water, and oil. The volumes were all the same. Oil is at the top, water is in the middle, and corn syrup is at the bottom, and they are in this position due to their differing densities. </w:t>
      </w:r>
    </w:p>
    <w:p w14:paraId="43C2209C" w14:textId="77777777" w:rsidR="0020347E" w:rsidRDefault="0020347E" w:rsidP="0020347E">
      <w:pPr>
        <w:pBdr>
          <w:top w:val="nil"/>
          <w:left w:val="nil"/>
          <w:bottom w:val="nil"/>
          <w:right w:val="nil"/>
          <w:between w:val="nil"/>
        </w:pBdr>
        <w:ind w:left="720"/>
        <w:rPr>
          <w:rFonts w:ascii="Arial" w:eastAsia="Arial" w:hAnsi="Arial" w:cs="Arial"/>
        </w:rPr>
      </w:pPr>
      <w:r>
        <w:rPr>
          <w:rFonts w:ascii="Arial" w:eastAsia="Arial" w:hAnsi="Arial" w:cs="Arial"/>
          <w:noProof/>
        </w:rPr>
        <w:drawing>
          <wp:inline distT="114300" distB="114300" distL="114300" distR="114300" wp14:anchorId="0969E767" wp14:editId="3EDF0F05">
            <wp:extent cx="4329113" cy="2299440"/>
            <wp:effectExtent l="50800" t="50800" r="50800" b="5080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4329113" cy="2299440"/>
                    </a:xfrm>
                    <a:prstGeom prst="rect">
                      <a:avLst/>
                    </a:prstGeom>
                    <a:ln w="50800">
                      <a:solidFill>
                        <a:srgbClr val="000000"/>
                      </a:solidFill>
                      <a:prstDash val="solid"/>
                    </a:ln>
                  </pic:spPr>
                </pic:pic>
              </a:graphicData>
            </a:graphic>
          </wp:inline>
        </w:drawing>
      </w:r>
    </w:p>
    <w:p w14:paraId="78F52376" w14:textId="77777777" w:rsidR="0020347E" w:rsidRDefault="0020347E">
      <w:pPr>
        <w:pBdr>
          <w:top w:val="nil"/>
          <w:left w:val="nil"/>
          <w:bottom w:val="nil"/>
          <w:right w:val="nil"/>
          <w:between w:val="nil"/>
        </w:pBdr>
      </w:pPr>
    </w:p>
    <w:p w14:paraId="2B65423C" w14:textId="79E7F92A" w:rsidR="00A55444" w:rsidRDefault="00D30FD3" w:rsidP="0020347E">
      <w:pPr>
        <w:pStyle w:val="Heading1"/>
      </w:pPr>
      <w:bookmarkStart w:id="5" w:name="_Toc161385269"/>
      <w:r>
        <w:t>3</w:t>
      </w:r>
      <w:r w:rsidR="00000000">
        <w:t>)</w:t>
      </w:r>
      <w:r w:rsidR="0020347E">
        <w:t xml:space="preserve"> </w:t>
      </w:r>
      <w:r w:rsidR="00000000">
        <w:t>HYPOTHESIS</w:t>
      </w:r>
      <w:bookmarkEnd w:id="5"/>
    </w:p>
    <w:p w14:paraId="66AABC0E" w14:textId="77777777" w:rsidR="00A55444" w:rsidRDefault="00000000">
      <w:r>
        <w:rPr>
          <w:b/>
        </w:rPr>
        <w:t>Zoe:</w:t>
      </w:r>
      <w:r>
        <w:t xml:space="preserve"> I think the denser the liquid the higher the bottles will fly. I also keep in mind that the denser the liquid is the heavier the bottle will be so it’s a little bit of a fifty-fifty chance.</w:t>
      </w:r>
    </w:p>
    <w:p w14:paraId="3EFD5122" w14:textId="77777777" w:rsidR="00A55444" w:rsidRDefault="00000000">
      <w:r>
        <w:rPr>
          <w:b/>
        </w:rPr>
        <w:t>Sadie:</w:t>
      </w:r>
      <w:r>
        <w:t xml:space="preserve"> I agree. I also think that the weather will affect how high the bottle goes along with how the density of the liquid affects how high it goes.</w:t>
      </w:r>
    </w:p>
    <w:p w14:paraId="171E5C59" w14:textId="77777777" w:rsidR="00A55444" w:rsidRDefault="00000000">
      <w:r>
        <w:rPr>
          <w:b/>
        </w:rPr>
        <w:t>So…If</w:t>
      </w:r>
      <w:r>
        <w:t xml:space="preserve"> the liquid is denser </w:t>
      </w:r>
      <w:r>
        <w:rPr>
          <w:b/>
        </w:rPr>
        <w:t>than</w:t>
      </w:r>
      <w:r>
        <w:t xml:space="preserve"> the liquid will go higher</w:t>
      </w:r>
      <w:r>
        <w:rPr>
          <w:b/>
        </w:rPr>
        <w:t xml:space="preserve"> because</w:t>
      </w:r>
      <w:r>
        <w:t xml:space="preserve"> there’s more potential energy in a denser substance. </w:t>
      </w:r>
    </w:p>
    <w:p w14:paraId="02C97164" w14:textId="77777777" w:rsidR="00A55444" w:rsidRDefault="00A55444"/>
    <w:p w14:paraId="361C5314" w14:textId="0D76F4FF" w:rsidR="0020347E" w:rsidRDefault="00D30FD3" w:rsidP="0020347E">
      <w:pPr>
        <w:pStyle w:val="Heading1"/>
      </w:pPr>
      <w:bookmarkStart w:id="6" w:name="_Toc161385270"/>
      <w:r>
        <w:t>4</w:t>
      </w:r>
      <w:r w:rsidR="0020347E">
        <w:t>) MATERIALS FOR ROCKET</w:t>
      </w:r>
      <w:bookmarkEnd w:id="6"/>
    </w:p>
    <w:p w14:paraId="77ABE4D4" w14:textId="77777777" w:rsidR="0020347E" w:rsidRDefault="0020347E" w:rsidP="0020347E">
      <w:pPr>
        <w:numPr>
          <w:ilvl w:val="0"/>
          <w:numId w:val="2"/>
        </w:numPr>
      </w:pPr>
      <w:r>
        <w:t xml:space="preserve">Liquids (milk, water, corn syrup, rubbing alcohol, coke, canola oil) </w:t>
      </w:r>
    </w:p>
    <w:p w14:paraId="18768C8F" w14:textId="77777777" w:rsidR="0020347E" w:rsidRDefault="0020347E" w:rsidP="0020347E">
      <w:pPr>
        <w:numPr>
          <w:ilvl w:val="0"/>
          <w:numId w:val="2"/>
        </w:numPr>
        <w:spacing w:before="0"/>
      </w:pPr>
      <w:r>
        <w:t>Soda bottles (2 liter)</w:t>
      </w:r>
    </w:p>
    <w:p w14:paraId="16FB0106" w14:textId="77777777" w:rsidR="0020347E" w:rsidRDefault="0020347E" w:rsidP="0020347E">
      <w:pPr>
        <w:numPr>
          <w:ilvl w:val="0"/>
          <w:numId w:val="2"/>
        </w:numPr>
        <w:spacing w:before="0"/>
      </w:pPr>
      <w:r>
        <w:lastRenderedPageBreak/>
        <w:t>Strong plastic</w:t>
      </w:r>
    </w:p>
    <w:p w14:paraId="36630A10" w14:textId="77777777" w:rsidR="0020347E" w:rsidRDefault="0020347E" w:rsidP="0020347E">
      <w:pPr>
        <w:numPr>
          <w:ilvl w:val="0"/>
          <w:numId w:val="2"/>
        </w:numPr>
        <w:spacing w:before="0"/>
      </w:pPr>
      <w:r>
        <w:t>Bicycle pump</w:t>
      </w:r>
    </w:p>
    <w:p w14:paraId="1085DB36" w14:textId="77777777" w:rsidR="0020347E" w:rsidRDefault="0020347E" w:rsidP="0020347E">
      <w:pPr>
        <w:numPr>
          <w:ilvl w:val="0"/>
          <w:numId w:val="2"/>
        </w:numPr>
        <w:spacing w:before="0"/>
      </w:pPr>
      <w:r>
        <w:t xml:space="preserve">String </w:t>
      </w:r>
    </w:p>
    <w:p w14:paraId="7A376075" w14:textId="7D14D1D9" w:rsidR="0020347E" w:rsidRDefault="00D30FD3" w:rsidP="0020347E">
      <w:pPr>
        <w:pStyle w:val="Heading1"/>
      </w:pPr>
      <w:bookmarkStart w:id="7" w:name="_ty8pjs5qbupe" w:colFirst="0" w:colLast="0"/>
      <w:bookmarkStart w:id="8" w:name="_Toc161385271"/>
      <w:bookmarkEnd w:id="7"/>
      <w:r>
        <w:t>5</w:t>
      </w:r>
      <w:r w:rsidR="0020347E">
        <w:t>) MATERIALS FOR LAUNCHER</w:t>
      </w:r>
      <w:bookmarkEnd w:id="8"/>
    </w:p>
    <w:p w14:paraId="397C7166" w14:textId="77777777" w:rsidR="0020347E" w:rsidRDefault="0020347E" w:rsidP="0020347E">
      <w:hyperlink r:id="rId10">
        <w:r>
          <w:rPr>
            <w:color w:val="1155CC"/>
            <w:u w:val="single"/>
          </w:rPr>
          <w:t>https://www.youtube.com/watch?v=hJf7DHApz2Y</w:t>
        </w:r>
      </w:hyperlink>
    </w:p>
    <w:p w14:paraId="76172A7F" w14:textId="77777777" w:rsidR="0020347E" w:rsidRDefault="0020347E" w:rsidP="0020347E">
      <w:pPr>
        <w:numPr>
          <w:ilvl w:val="0"/>
          <w:numId w:val="6"/>
        </w:numPr>
        <w:spacing w:line="240" w:lineRule="auto"/>
      </w:pPr>
      <w:r>
        <w:t>PVC Pipe cement.</w:t>
      </w:r>
    </w:p>
    <w:p w14:paraId="71C63F2C" w14:textId="77777777" w:rsidR="0020347E" w:rsidRDefault="0020347E" w:rsidP="0020347E">
      <w:pPr>
        <w:numPr>
          <w:ilvl w:val="0"/>
          <w:numId w:val="6"/>
        </w:numPr>
        <w:spacing w:before="0" w:line="240" w:lineRule="auto"/>
      </w:pPr>
      <w:r>
        <w:t xml:space="preserve">A tire </w:t>
      </w:r>
      <w:proofErr w:type="spellStart"/>
      <w:r>
        <w:t>schrader</w:t>
      </w:r>
      <w:proofErr w:type="spellEnd"/>
      <w:r>
        <w:t xml:space="preserve"> valve.</w:t>
      </w:r>
    </w:p>
    <w:p w14:paraId="5D7270B2" w14:textId="77777777" w:rsidR="0020347E" w:rsidRDefault="0020347E" w:rsidP="0020347E">
      <w:pPr>
        <w:numPr>
          <w:ilvl w:val="0"/>
          <w:numId w:val="6"/>
        </w:numPr>
        <w:spacing w:before="0" w:line="240" w:lineRule="auto"/>
      </w:pPr>
      <w:r>
        <w:t>A 1/2" PVC Slip to Slip Elbow.</w:t>
      </w:r>
    </w:p>
    <w:p w14:paraId="0A5A444B" w14:textId="77777777" w:rsidR="0020347E" w:rsidRDefault="0020347E" w:rsidP="0020347E">
      <w:pPr>
        <w:numPr>
          <w:ilvl w:val="0"/>
          <w:numId w:val="6"/>
        </w:numPr>
        <w:spacing w:before="0" w:line="240" w:lineRule="auto"/>
      </w:pPr>
      <w:r>
        <w:t>A 3/4" Female Thread to Slip adapter.</w:t>
      </w:r>
    </w:p>
    <w:p w14:paraId="43FAACBD" w14:textId="77777777" w:rsidR="0020347E" w:rsidRDefault="0020347E" w:rsidP="0020347E">
      <w:pPr>
        <w:numPr>
          <w:ilvl w:val="0"/>
          <w:numId w:val="6"/>
        </w:numPr>
        <w:spacing w:before="0" w:line="240" w:lineRule="auto"/>
      </w:pPr>
      <w:r>
        <w:t>A Hose quick connector with male threads.</w:t>
      </w:r>
    </w:p>
    <w:p w14:paraId="02C1B10C" w14:textId="77777777" w:rsidR="0020347E" w:rsidRDefault="0020347E" w:rsidP="0020347E">
      <w:pPr>
        <w:numPr>
          <w:ilvl w:val="0"/>
          <w:numId w:val="6"/>
        </w:numPr>
        <w:spacing w:before="0" w:line="240" w:lineRule="auto"/>
      </w:pPr>
      <w:r>
        <w:t>A 1/2" slip to 3/4" slip adapter.</w:t>
      </w:r>
    </w:p>
    <w:p w14:paraId="5BB1B96D" w14:textId="77777777" w:rsidR="0020347E" w:rsidRDefault="0020347E" w:rsidP="0020347E">
      <w:pPr>
        <w:numPr>
          <w:ilvl w:val="0"/>
          <w:numId w:val="6"/>
        </w:numPr>
        <w:spacing w:before="0" w:line="240" w:lineRule="auto"/>
      </w:pPr>
      <w:r>
        <w:t>A 1/2" female threaded cap.</w:t>
      </w:r>
    </w:p>
    <w:p w14:paraId="4C2380E9" w14:textId="77777777" w:rsidR="0020347E" w:rsidRDefault="0020347E" w:rsidP="0020347E">
      <w:pPr>
        <w:numPr>
          <w:ilvl w:val="0"/>
          <w:numId w:val="6"/>
        </w:numPr>
        <w:spacing w:before="0" w:line="240" w:lineRule="auto"/>
      </w:pPr>
      <w:r>
        <w:t>A 1/2" make thread to 1/2" slip adapter.</w:t>
      </w:r>
    </w:p>
    <w:p w14:paraId="09155439" w14:textId="77777777" w:rsidR="0020347E" w:rsidRDefault="0020347E" w:rsidP="0020347E">
      <w:pPr>
        <w:numPr>
          <w:ilvl w:val="0"/>
          <w:numId w:val="6"/>
        </w:numPr>
        <w:spacing w:before="0" w:line="240" w:lineRule="auto"/>
      </w:pPr>
      <w:r>
        <w:t>Teflon thread tape</w:t>
      </w:r>
    </w:p>
    <w:p w14:paraId="124CBF90" w14:textId="77777777" w:rsidR="0020347E" w:rsidRDefault="0020347E" w:rsidP="0020347E">
      <w:pPr>
        <w:numPr>
          <w:ilvl w:val="0"/>
          <w:numId w:val="6"/>
        </w:numPr>
        <w:spacing w:before="0" w:line="240" w:lineRule="auto"/>
      </w:pPr>
      <w:r>
        <w:t>Electrical Tape.</w:t>
      </w:r>
    </w:p>
    <w:p w14:paraId="255DBB46" w14:textId="77777777" w:rsidR="0020347E" w:rsidRDefault="0020347E" w:rsidP="0020347E">
      <w:pPr>
        <w:numPr>
          <w:ilvl w:val="0"/>
          <w:numId w:val="6"/>
        </w:numPr>
        <w:spacing w:before="0" w:line="240" w:lineRule="auto"/>
      </w:pPr>
      <w:r>
        <w:t>About 18" of 1/2" PVC pipe.</w:t>
      </w:r>
    </w:p>
    <w:p w14:paraId="17E63C9B" w14:textId="77777777" w:rsidR="0020347E" w:rsidRDefault="0020347E" w:rsidP="0020347E">
      <w:pPr>
        <w:numPr>
          <w:ilvl w:val="0"/>
          <w:numId w:val="6"/>
        </w:numPr>
        <w:spacing w:before="0" w:line="240" w:lineRule="auto"/>
      </w:pPr>
      <w:r>
        <w:t xml:space="preserve">Some scrap </w:t>
      </w:r>
      <w:proofErr w:type="gramStart"/>
      <w:r>
        <w:t>wood</w:t>
      </w:r>
      <w:proofErr w:type="gramEnd"/>
      <w:r>
        <w:t>.</w:t>
      </w:r>
    </w:p>
    <w:p w14:paraId="76AFC76B" w14:textId="77777777" w:rsidR="0020347E" w:rsidRDefault="0020347E" w:rsidP="0020347E">
      <w:pPr>
        <w:numPr>
          <w:ilvl w:val="0"/>
          <w:numId w:val="6"/>
        </w:numPr>
        <w:spacing w:before="0" w:line="240" w:lineRule="auto"/>
      </w:pPr>
      <w:r>
        <w:t>Two screw eyelets.</w:t>
      </w:r>
    </w:p>
    <w:p w14:paraId="50824E27" w14:textId="77777777" w:rsidR="0020347E" w:rsidRDefault="0020347E" w:rsidP="0020347E">
      <w:pPr>
        <w:numPr>
          <w:ilvl w:val="0"/>
          <w:numId w:val="6"/>
        </w:numPr>
        <w:spacing w:before="0" w:line="240" w:lineRule="auto"/>
      </w:pPr>
      <w:r>
        <w:t>Two U bolts.</w:t>
      </w:r>
    </w:p>
    <w:p w14:paraId="31FD18CB" w14:textId="77777777" w:rsidR="0020347E" w:rsidRDefault="0020347E" w:rsidP="0020347E">
      <w:pPr>
        <w:numPr>
          <w:ilvl w:val="0"/>
          <w:numId w:val="6"/>
        </w:numPr>
        <w:spacing w:before="0" w:line="240" w:lineRule="auto"/>
      </w:pPr>
      <w:r>
        <w:t xml:space="preserve">Thin rope                </w:t>
      </w:r>
    </w:p>
    <w:p w14:paraId="55ACE96E" w14:textId="77777777" w:rsidR="0020347E" w:rsidRDefault="0020347E" w:rsidP="0020347E">
      <w:pPr>
        <w:rPr>
          <w:rFonts w:ascii="Arial" w:eastAsia="Arial" w:hAnsi="Arial" w:cs="Arial"/>
          <w:sz w:val="24"/>
          <w:szCs w:val="24"/>
          <w:highlight w:val="white"/>
        </w:rPr>
      </w:pPr>
    </w:p>
    <w:p w14:paraId="6583F7F3" w14:textId="5E27D86C" w:rsidR="0020347E" w:rsidRDefault="0020347E" w:rsidP="0020347E">
      <w:pPr>
        <w:ind w:left="720"/>
        <w:rPr>
          <w:rFonts w:ascii="Arial" w:eastAsia="Arial" w:hAnsi="Arial" w:cs="Arial"/>
          <w:sz w:val="24"/>
          <w:szCs w:val="24"/>
          <w:highlight w:val="white"/>
        </w:rPr>
      </w:pPr>
      <w:r>
        <w:rPr>
          <w:noProof/>
        </w:rPr>
        <w:drawing>
          <wp:inline distT="0" distB="0" distL="0" distR="0" wp14:anchorId="39A69BE6" wp14:editId="7B72BDBF">
            <wp:extent cx="4091807" cy="2851150"/>
            <wp:effectExtent l="0" t="0" r="4445" b="6350"/>
            <wp:docPr id="1274755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55418" name=""/>
                    <pic:cNvPicPr/>
                  </pic:nvPicPr>
                  <pic:blipFill>
                    <a:blip r:embed="rId11"/>
                    <a:stretch>
                      <a:fillRect/>
                    </a:stretch>
                  </pic:blipFill>
                  <pic:spPr>
                    <a:xfrm>
                      <a:off x="0" y="0"/>
                      <a:ext cx="4097329" cy="2854997"/>
                    </a:xfrm>
                    <a:prstGeom prst="rect">
                      <a:avLst/>
                    </a:prstGeom>
                  </pic:spPr>
                </pic:pic>
              </a:graphicData>
            </a:graphic>
          </wp:inline>
        </w:drawing>
      </w:r>
    </w:p>
    <w:p w14:paraId="49EC3817" w14:textId="79574EC5" w:rsidR="0020347E" w:rsidRDefault="0020347E" w:rsidP="0020347E">
      <w:pPr>
        <w:ind w:left="720"/>
        <w:rPr>
          <w:rFonts w:ascii="Arial" w:eastAsia="Arial" w:hAnsi="Arial" w:cs="Arial"/>
          <w:sz w:val="24"/>
          <w:szCs w:val="24"/>
          <w:highlight w:val="white"/>
        </w:rPr>
      </w:pPr>
      <w:r>
        <w:rPr>
          <w:noProof/>
        </w:rPr>
        <w:lastRenderedPageBreak/>
        <w:drawing>
          <wp:inline distT="0" distB="0" distL="0" distR="0" wp14:anchorId="2575E297" wp14:editId="50B68EAD">
            <wp:extent cx="4433473" cy="3486150"/>
            <wp:effectExtent l="0" t="0" r="5715" b="0"/>
            <wp:docPr id="1049210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10856" name=""/>
                    <pic:cNvPicPr/>
                  </pic:nvPicPr>
                  <pic:blipFill>
                    <a:blip r:embed="rId12"/>
                    <a:stretch>
                      <a:fillRect/>
                    </a:stretch>
                  </pic:blipFill>
                  <pic:spPr>
                    <a:xfrm>
                      <a:off x="0" y="0"/>
                      <a:ext cx="4436326" cy="3488394"/>
                    </a:xfrm>
                    <a:prstGeom prst="rect">
                      <a:avLst/>
                    </a:prstGeom>
                  </pic:spPr>
                </pic:pic>
              </a:graphicData>
            </a:graphic>
          </wp:inline>
        </w:drawing>
      </w:r>
    </w:p>
    <w:p w14:paraId="507F2C9C" w14:textId="1165CAC4" w:rsidR="0020347E" w:rsidRDefault="0020347E" w:rsidP="0020347E">
      <w:pPr>
        <w:ind w:left="720"/>
        <w:rPr>
          <w:rFonts w:ascii="Arial" w:eastAsia="Arial" w:hAnsi="Arial" w:cs="Arial"/>
          <w:sz w:val="24"/>
          <w:szCs w:val="24"/>
          <w:highlight w:val="white"/>
        </w:rPr>
      </w:pPr>
      <w:r>
        <w:rPr>
          <w:noProof/>
        </w:rPr>
        <w:drawing>
          <wp:inline distT="0" distB="0" distL="0" distR="0" wp14:anchorId="09206CAA" wp14:editId="5CC597A0">
            <wp:extent cx="4747039" cy="3536950"/>
            <wp:effectExtent l="0" t="0" r="0" b="6350"/>
            <wp:docPr id="528640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40887" name=""/>
                    <pic:cNvPicPr/>
                  </pic:nvPicPr>
                  <pic:blipFill>
                    <a:blip r:embed="rId13"/>
                    <a:stretch>
                      <a:fillRect/>
                    </a:stretch>
                  </pic:blipFill>
                  <pic:spPr>
                    <a:xfrm>
                      <a:off x="0" y="0"/>
                      <a:ext cx="4751120" cy="3539991"/>
                    </a:xfrm>
                    <a:prstGeom prst="rect">
                      <a:avLst/>
                    </a:prstGeom>
                  </pic:spPr>
                </pic:pic>
              </a:graphicData>
            </a:graphic>
          </wp:inline>
        </w:drawing>
      </w:r>
    </w:p>
    <w:p w14:paraId="4F01B139" w14:textId="7CD0444E" w:rsidR="0020347E" w:rsidRDefault="0020347E" w:rsidP="0020347E">
      <w:pPr>
        <w:ind w:left="720"/>
        <w:rPr>
          <w:rFonts w:ascii="Arial" w:eastAsia="Arial" w:hAnsi="Arial" w:cs="Arial"/>
          <w:sz w:val="24"/>
          <w:szCs w:val="24"/>
          <w:highlight w:val="white"/>
        </w:rPr>
      </w:pPr>
      <w:r>
        <w:rPr>
          <w:noProof/>
        </w:rPr>
        <w:lastRenderedPageBreak/>
        <w:drawing>
          <wp:inline distT="0" distB="0" distL="0" distR="0" wp14:anchorId="5CD96B5B" wp14:editId="2DD32555">
            <wp:extent cx="4533900" cy="3602900"/>
            <wp:effectExtent l="0" t="0" r="0" b="0"/>
            <wp:docPr id="384981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81751" name=""/>
                    <pic:cNvPicPr/>
                  </pic:nvPicPr>
                  <pic:blipFill>
                    <a:blip r:embed="rId14"/>
                    <a:stretch>
                      <a:fillRect/>
                    </a:stretch>
                  </pic:blipFill>
                  <pic:spPr>
                    <a:xfrm>
                      <a:off x="0" y="0"/>
                      <a:ext cx="4538576" cy="3606616"/>
                    </a:xfrm>
                    <a:prstGeom prst="rect">
                      <a:avLst/>
                    </a:prstGeom>
                  </pic:spPr>
                </pic:pic>
              </a:graphicData>
            </a:graphic>
          </wp:inline>
        </w:drawing>
      </w:r>
    </w:p>
    <w:p w14:paraId="35CB86CC" w14:textId="38465E8B" w:rsidR="0020347E" w:rsidRDefault="0020347E" w:rsidP="0020347E">
      <w:pPr>
        <w:ind w:left="720"/>
        <w:rPr>
          <w:rFonts w:ascii="Arial" w:eastAsia="Arial" w:hAnsi="Arial" w:cs="Arial"/>
          <w:sz w:val="24"/>
          <w:szCs w:val="24"/>
          <w:highlight w:val="white"/>
        </w:rPr>
      </w:pPr>
      <w:r>
        <w:rPr>
          <w:noProof/>
        </w:rPr>
        <w:drawing>
          <wp:inline distT="0" distB="0" distL="0" distR="0" wp14:anchorId="7EA5D5D5" wp14:editId="450C8355">
            <wp:extent cx="4846787" cy="3549650"/>
            <wp:effectExtent l="0" t="0" r="0" b="0"/>
            <wp:docPr id="1642748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48011" name=""/>
                    <pic:cNvPicPr/>
                  </pic:nvPicPr>
                  <pic:blipFill>
                    <a:blip r:embed="rId15"/>
                    <a:stretch>
                      <a:fillRect/>
                    </a:stretch>
                  </pic:blipFill>
                  <pic:spPr>
                    <a:xfrm>
                      <a:off x="0" y="0"/>
                      <a:ext cx="4849680" cy="3551769"/>
                    </a:xfrm>
                    <a:prstGeom prst="rect">
                      <a:avLst/>
                    </a:prstGeom>
                  </pic:spPr>
                </pic:pic>
              </a:graphicData>
            </a:graphic>
          </wp:inline>
        </w:drawing>
      </w:r>
    </w:p>
    <w:p w14:paraId="7069FBB4" w14:textId="2BF11F5C" w:rsidR="0020347E" w:rsidRDefault="0020347E" w:rsidP="0020347E">
      <w:pPr>
        <w:ind w:left="720"/>
        <w:rPr>
          <w:rFonts w:ascii="Arial" w:eastAsia="Arial" w:hAnsi="Arial" w:cs="Arial"/>
          <w:sz w:val="24"/>
          <w:szCs w:val="24"/>
          <w:highlight w:val="white"/>
        </w:rPr>
      </w:pPr>
      <w:r>
        <w:rPr>
          <w:noProof/>
        </w:rPr>
        <w:lastRenderedPageBreak/>
        <w:drawing>
          <wp:inline distT="0" distB="0" distL="0" distR="0" wp14:anchorId="5C4CC883" wp14:editId="3F4C8B60">
            <wp:extent cx="4657558" cy="5956300"/>
            <wp:effectExtent l="0" t="0" r="0" b="6350"/>
            <wp:docPr id="185204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4322" name=""/>
                    <pic:cNvPicPr/>
                  </pic:nvPicPr>
                  <pic:blipFill>
                    <a:blip r:embed="rId16"/>
                    <a:stretch>
                      <a:fillRect/>
                    </a:stretch>
                  </pic:blipFill>
                  <pic:spPr>
                    <a:xfrm>
                      <a:off x="0" y="0"/>
                      <a:ext cx="4662492" cy="5962610"/>
                    </a:xfrm>
                    <a:prstGeom prst="rect">
                      <a:avLst/>
                    </a:prstGeom>
                  </pic:spPr>
                </pic:pic>
              </a:graphicData>
            </a:graphic>
          </wp:inline>
        </w:drawing>
      </w:r>
    </w:p>
    <w:p w14:paraId="7B9BD151" w14:textId="77777777" w:rsidR="00D30FD3" w:rsidRDefault="00D30FD3">
      <w:pPr>
        <w:rPr>
          <w:rFonts w:ascii="Oswald" w:eastAsia="Oswald" w:hAnsi="Oswald" w:cs="Oswald"/>
          <w:color w:val="6FA8DC"/>
          <w:sz w:val="36"/>
          <w:szCs w:val="36"/>
          <w:highlight w:val="white"/>
        </w:rPr>
      </w:pPr>
      <w:r>
        <w:rPr>
          <w:highlight w:val="white"/>
        </w:rPr>
        <w:br w:type="page"/>
      </w:r>
    </w:p>
    <w:p w14:paraId="12CC2110" w14:textId="3F5970AD" w:rsidR="0020347E" w:rsidRDefault="00D30FD3" w:rsidP="0020347E">
      <w:pPr>
        <w:pStyle w:val="Heading1"/>
        <w:rPr>
          <w:highlight w:val="white"/>
        </w:rPr>
      </w:pPr>
      <w:bookmarkStart w:id="9" w:name="_Toc161385272"/>
      <w:r>
        <w:rPr>
          <w:highlight w:val="white"/>
        </w:rPr>
        <w:lastRenderedPageBreak/>
        <w:t>6</w:t>
      </w:r>
      <w:r w:rsidR="0020347E">
        <w:rPr>
          <w:highlight w:val="white"/>
        </w:rPr>
        <w:t>)</w:t>
      </w:r>
      <w:r w:rsidR="0020347E">
        <w:rPr>
          <w:highlight w:val="white"/>
        </w:rPr>
        <w:t xml:space="preserve"> PROCEDURE-LAUNCHING THE ROCKET</w:t>
      </w:r>
      <w:bookmarkEnd w:id="9"/>
    </w:p>
    <w:p w14:paraId="3C1D18FC" w14:textId="77777777" w:rsidR="0020347E" w:rsidRDefault="0020347E" w:rsidP="0020347E">
      <w:pPr>
        <w:spacing w:before="0"/>
        <w:rPr>
          <w:rFonts w:ascii="Oswald" w:eastAsia="Oswald" w:hAnsi="Oswald" w:cs="Oswald"/>
          <w:color w:val="6FA8DC"/>
          <w:sz w:val="28"/>
          <w:szCs w:val="28"/>
          <w:highlight w:val="white"/>
        </w:rPr>
      </w:pPr>
    </w:p>
    <w:p w14:paraId="435461E6" w14:textId="77777777" w:rsidR="0020347E" w:rsidRDefault="0020347E" w:rsidP="0020347E">
      <w:pPr>
        <w:numPr>
          <w:ilvl w:val="0"/>
          <w:numId w:val="7"/>
        </w:numPr>
        <w:spacing w:before="0"/>
        <w:rPr>
          <w:rFonts w:ascii="Lexend" w:eastAsia="Lexend" w:hAnsi="Lexend" w:cs="Lexend"/>
        </w:rPr>
      </w:pPr>
      <w:r>
        <w:t>Measure out</w:t>
      </w:r>
      <w:r>
        <w:rPr>
          <w:b/>
          <w:color w:val="FF0000"/>
        </w:rPr>
        <w:t xml:space="preserve"> </w:t>
      </w:r>
      <w:r>
        <w:t>100</w:t>
      </w:r>
      <w:r>
        <w:rPr>
          <w:b/>
        </w:rPr>
        <w:t xml:space="preserve"> </w:t>
      </w:r>
      <w:r>
        <w:t>mL</w:t>
      </w:r>
      <w:r>
        <w:rPr>
          <w:color w:val="999999"/>
        </w:rPr>
        <w:t xml:space="preserve"> </w:t>
      </w:r>
      <w:r>
        <w:t xml:space="preserve">of the liquid and pour into the rocket </w:t>
      </w:r>
    </w:p>
    <w:p w14:paraId="173C930B" w14:textId="1DB9991E" w:rsidR="0020347E" w:rsidRDefault="0020347E" w:rsidP="0020347E">
      <w:pPr>
        <w:numPr>
          <w:ilvl w:val="0"/>
          <w:numId w:val="7"/>
        </w:numPr>
        <w:spacing w:before="0"/>
      </w:pPr>
      <w:r>
        <w:t>Attach rocket to launching apparatus</w:t>
      </w:r>
      <w:r>
        <w:br/>
      </w:r>
      <w:r>
        <w:rPr>
          <w:noProof/>
        </w:rPr>
        <w:drawing>
          <wp:inline distT="0" distB="0" distL="0" distR="0" wp14:anchorId="7433D396" wp14:editId="73A1E9A8">
            <wp:extent cx="4610100" cy="2608942"/>
            <wp:effectExtent l="0" t="0" r="0" b="1270"/>
            <wp:docPr id="1315006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06657" name=""/>
                    <pic:cNvPicPr/>
                  </pic:nvPicPr>
                  <pic:blipFill>
                    <a:blip r:embed="rId17"/>
                    <a:stretch>
                      <a:fillRect/>
                    </a:stretch>
                  </pic:blipFill>
                  <pic:spPr>
                    <a:xfrm>
                      <a:off x="0" y="0"/>
                      <a:ext cx="4614068" cy="2611187"/>
                    </a:xfrm>
                    <a:prstGeom prst="rect">
                      <a:avLst/>
                    </a:prstGeom>
                  </pic:spPr>
                </pic:pic>
              </a:graphicData>
            </a:graphic>
          </wp:inline>
        </w:drawing>
      </w:r>
    </w:p>
    <w:p w14:paraId="09E1C259" w14:textId="66B8EB65" w:rsidR="0020347E" w:rsidRDefault="0020347E" w:rsidP="0020347E">
      <w:pPr>
        <w:numPr>
          <w:ilvl w:val="0"/>
          <w:numId w:val="7"/>
        </w:numPr>
        <w:spacing w:before="0"/>
      </w:pPr>
      <w:r>
        <w:t xml:space="preserve">Pump the bicycle pump until 100 psi of air is in the bottle </w:t>
      </w:r>
      <w:r>
        <w:br/>
      </w:r>
      <w:r>
        <w:rPr>
          <w:noProof/>
        </w:rPr>
        <w:drawing>
          <wp:inline distT="0" distB="0" distL="0" distR="0" wp14:anchorId="5F2B7CDF" wp14:editId="12096E60">
            <wp:extent cx="4657090" cy="3181350"/>
            <wp:effectExtent l="0" t="0" r="0" b="0"/>
            <wp:docPr id="1125323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23521" name=""/>
                    <pic:cNvPicPr/>
                  </pic:nvPicPr>
                  <pic:blipFill>
                    <a:blip r:embed="rId18"/>
                    <a:stretch>
                      <a:fillRect/>
                    </a:stretch>
                  </pic:blipFill>
                  <pic:spPr>
                    <a:xfrm>
                      <a:off x="0" y="0"/>
                      <a:ext cx="4662363" cy="3184952"/>
                    </a:xfrm>
                    <a:prstGeom prst="rect">
                      <a:avLst/>
                    </a:prstGeom>
                  </pic:spPr>
                </pic:pic>
              </a:graphicData>
            </a:graphic>
          </wp:inline>
        </w:drawing>
      </w:r>
    </w:p>
    <w:p w14:paraId="2E3C830E" w14:textId="77777777" w:rsidR="0020347E" w:rsidRDefault="0020347E" w:rsidP="0020347E">
      <w:pPr>
        <w:spacing w:before="0"/>
        <w:ind w:left="720"/>
      </w:pPr>
    </w:p>
    <w:p w14:paraId="33A9C769" w14:textId="77777777" w:rsidR="00D30FD3" w:rsidRDefault="00D30FD3" w:rsidP="0020347E">
      <w:pPr>
        <w:spacing w:before="0"/>
        <w:ind w:left="720"/>
      </w:pPr>
    </w:p>
    <w:p w14:paraId="34E99066" w14:textId="50FC6AFA" w:rsidR="0020347E" w:rsidRDefault="0020347E" w:rsidP="0020347E">
      <w:pPr>
        <w:numPr>
          <w:ilvl w:val="0"/>
          <w:numId w:val="7"/>
        </w:numPr>
        <w:spacing w:before="0"/>
      </w:pPr>
      <w:r>
        <w:lastRenderedPageBreak/>
        <w:t>Lay pump down and clear the area for launch</w:t>
      </w:r>
      <w:r>
        <w:br/>
      </w:r>
      <w:r>
        <w:rPr>
          <w:noProof/>
        </w:rPr>
        <w:drawing>
          <wp:inline distT="0" distB="0" distL="0" distR="0" wp14:anchorId="7EA0CBC3" wp14:editId="7C2BD0A7">
            <wp:extent cx="4411946" cy="2571750"/>
            <wp:effectExtent l="0" t="0" r="8255" b="0"/>
            <wp:docPr id="719242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42796" name=""/>
                    <pic:cNvPicPr/>
                  </pic:nvPicPr>
                  <pic:blipFill>
                    <a:blip r:embed="rId19"/>
                    <a:stretch>
                      <a:fillRect/>
                    </a:stretch>
                  </pic:blipFill>
                  <pic:spPr>
                    <a:xfrm>
                      <a:off x="0" y="0"/>
                      <a:ext cx="4415476" cy="2573808"/>
                    </a:xfrm>
                    <a:prstGeom prst="rect">
                      <a:avLst/>
                    </a:prstGeom>
                  </pic:spPr>
                </pic:pic>
              </a:graphicData>
            </a:graphic>
          </wp:inline>
        </w:drawing>
      </w:r>
    </w:p>
    <w:p w14:paraId="7F555824" w14:textId="77777777" w:rsidR="0020347E" w:rsidRDefault="0020347E" w:rsidP="0020347E">
      <w:pPr>
        <w:numPr>
          <w:ilvl w:val="0"/>
          <w:numId w:val="7"/>
        </w:numPr>
        <w:spacing w:before="0"/>
      </w:pPr>
      <w:r>
        <w:t>Launch the rocket</w:t>
      </w:r>
    </w:p>
    <w:p w14:paraId="34BF8BFE" w14:textId="4CA96240" w:rsidR="0020347E" w:rsidRDefault="00D30FD3" w:rsidP="00D30FD3">
      <w:pPr>
        <w:spacing w:before="0"/>
        <w:jc w:val="center"/>
      </w:pPr>
      <w:r>
        <w:rPr>
          <w:noProof/>
        </w:rPr>
        <w:drawing>
          <wp:inline distT="0" distB="0" distL="0" distR="0" wp14:anchorId="192B1535" wp14:editId="1C473278">
            <wp:extent cx="4169771" cy="3829050"/>
            <wp:effectExtent l="0" t="0" r="2540" b="0"/>
            <wp:docPr id="430239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9497" name=""/>
                    <pic:cNvPicPr/>
                  </pic:nvPicPr>
                  <pic:blipFill>
                    <a:blip r:embed="rId20"/>
                    <a:stretch>
                      <a:fillRect/>
                    </a:stretch>
                  </pic:blipFill>
                  <pic:spPr>
                    <a:xfrm>
                      <a:off x="0" y="0"/>
                      <a:ext cx="4172229" cy="3831307"/>
                    </a:xfrm>
                    <a:prstGeom prst="rect">
                      <a:avLst/>
                    </a:prstGeom>
                  </pic:spPr>
                </pic:pic>
              </a:graphicData>
            </a:graphic>
          </wp:inline>
        </w:drawing>
      </w:r>
    </w:p>
    <w:p w14:paraId="10783B71" w14:textId="77777777" w:rsidR="0020347E" w:rsidRDefault="0020347E" w:rsidP="0020347E">
      <w:pPr>
        <w:spacing w:before="0"/>
      </w:pPr>
    </w:p>
    <w:p w14:paraId="1053CBD3" w14:textId="77777777" w:rsidR="0020347E" w:rsidRDefault="0020347E" w:rsidP="0020347E">
      <w:pPr>
        <w:spacing w:before="0"/>
      </w:pPr>
    </w:p>
    <w:p w14:paraId="08235B09" w14:textId="77777777" w:rsidR="0020347E" w:rsidRDefault="0020347E" w:rsidP="0020347E">
      <w:pPr>
        <w:numPr>
          <w:ilvl w:val="0"/>
          <w:numId w:val="7"/>
        </w:numPr>
        <w:spacing w:before="0"/>
      </w:pPr>
      <w:r>
        <w:t>Record the results</w:t>
      </w:r>
    </w:p>
    <w:p w14:paraId="1494FE00" w14:textId="77777777" w:rsidR="00D30FD3" w:rsidRDefault="00D30FD3" w:rsidP="00D30FD3">
      <w:pPr>
        <w:spacing w:before="0"/>
      </w:pPr>
    </w:p>
    <w:p w14:paraId="4F6828C8" w14:textId="77777777" w:rsidR="0020347E" w:rsidRDefault="0020347E" w:rsidP="0020347E">
      <w:pPr>
        <w:spacing w:before="0"/>
        <w:rPr>
          <w:rFonts w:ascii="Arial" w:eastAsia="Arial" w:hAnsi="Arial" w:cs="Arial"/>
          <w:highlight w:val="white"/>
        </w:rPr>
      </w:pPr>
    </w:p>
    <w:p w14:paraId="6B005DE4" w14:textId="3BBBC263" w:rsidR="0020347E" w:rsidRDefault="0020347E" w:rsidP="0020347E">
      <w:pPr>
        <w:spacing w:before="0"/>
        <w:rPr>
          <w:rFonts w:ascii="Arial" w:eastAsia="Arial" w:hAnsi="Arial" w:cs="Arial"/>
          <w:highlight w:val="white"/>
        </w:rPr>
      </w:pPr>
    </w:p>
    <w:p w14:paraId="3CDEC16A" w14:textId="0B56D479" w:rsidR="00A55444" w:rsidRPr="0020347E" w:rsidRDefault="00D30FD3" w:rsidP="0020347E">
      <w:pPr>
        <w:pStyle w:val="Heading1"/>
      </w:pPr>
      <w:bookmarkStart w:id="10" w:name="_9p3dtqjrz2c1" w:colFirst="0" w:colLast="0"/>
      <w:bookmarkStart w:id="11" w:name="_Toc161385273"/>
      <w:bookmarkEnd w:id="10"/>
      <w:r>
        <w:t>7</w:t>
      </w:r>
      <w:r w:rsidR="00000000" w:rsidRPr="0020347E">
        <w:t>) VARIABLES</w:t>
      </w:r>
      <w:bookmarkEnd w:id="11"/>
    </w:p>
    <w:p w14:paraId="48AEE6D5" w14:textId="77777777" w:rsidR="00A55444" w:rsidRDefault="00000000">
      <w:pPr>
        <w:spacing w:before="0" w:line="276" w:lineRule="auto"/>
      </w:pPr>
      <w:r>
        <w:rPr>
          <w:u w:val="single"/>
        </w:rPr>
        <w:t>Manipulated Variable:</w:t>
      </w:r>
      <w:r>
        <w:t xml:space="preserve"> is what a scientist changes in order to see what happens. Also referred to as the “Independent Variable” Our M variable is the liquid and its density.</w:t>
      </w:r>
    </w:p>
    <w:p w14:paraId="78DA65B9" w14:textId="77777777" w:rsidR="00A55444" w:rsidRDefault="00000000">
      <w:pPr>
        <w:spacing w:before="0" w:line="276" w:lineRule="auto"/>
      </w:pPr>
      <w:r>
        <w:rPr>
          <w:u w:val="single"/>
        </w:rPr>
        <w:t>Responding Variable:</w:t>
      </w:r>
      <w:r>
        <w:t xml:space="preserve"> is the resulting change that occurs in an experiment that a scientist would be observing and measuring. Our R variable is the airtime.</w:t>
      </w:r>
    </w:p>
    <w:p w14:paraId="6D7D5D12" w14:textId="77777777" w:rsidR="00A55444" w:rsidRDefault="00000000">
      <w:pPr>
        <w:spacing w:before="0" w:line="276" w:lineRule="auto"/>
      </w:pPr>
      <w:r>
        <w:rPr>
          <w:u w:val="single"/>
        </w:rPr>
        <w:t>Controlled Variables:</w:t>
      </w:r>
      <w:r>
        <w:t xml:space="preserve"> is specifically measured and tracked components in an experiment. These must be kept exactly that same throughout so that your results are valid. Our C variable is the volume of the liquid and the air pressure.</w:t>
      </w:r>
    </w:p>
    <w:p w14:paraId="54072C84" w14:textId="77777777" w:rsidR="00A55444" w:rsidRDefault="00000000" w:rsidP="0020347E">
      <w:pPr>
        <w:pStyle w:val="Heading1"/>
        <w:rPr>
          <w:highlight w:val="white"/>
        </w:rPr>
      </w:pPr>
      <w:bookmarkStart w:id="12" w:name="_e2t3zns8xica" w:colFirst="0" w:colLast="0"/>
      <w:bookmarkStart w:id="13" w:name="_Toc161385274"/>
      <w:bookmarkEnd w:id="12"/>
      <w:r>
        <w:rPr>
          <w:highlight w:val="white"/>
        </w:rPr>
        <w:t>8) OBSERVATIONS</w:t>
      </w:r>
      <w:bookmarkEnd w:id="13"/>
      <w:r>
        <w:rPr>
          <w:highlight w:val="white"/>
        </w:rPr>
        <w:t xml:space="preserve"> </w:t>
      </w:r>
    </w:p>
    <w:p w14:paraId="3243AA15" w14:textId="77777777" w:rsidR="00A55444" w:rsidRDefault="00000000">
      <w:pPr>
        <w:spacing w:before="0"/>
        <w:rPr>
          <w:rFonts w:ascii="Arial" w:eastAsia="Arial" w:hAnsi="Arial" w:cs="Arial"/>
          <w:b/>
          <w:highlight w:val="white"/>
          <w:u w:val="single"/>
        </w:rPr>
      </w:pPr>
      <w:r>
        <w:rPr>
          <w:rFonts w:ascii="Arial" w:eastAsia="Arial" w:hAnsi="Arial" w:cs="Arial"/>
          <w:b/>
          <w:highlight w:val="white"/>
          <w:u w:val="single"/>
        </w:rPr>
        <w:t>Launching the rockets and measuring height</w:t>
      </w:r>
      <w:r>
        <w:rPr>
          <w:rFonts w:ascii="Arial" w:eastAsia="Arial" w:hAnsi="Arial" w:cs="Arial"/>
          <w:b/>
          <w:highlight w:val="white"/>
        </w:rPr>
        <w:t>-</w:t>
      </w:r>
      <w:r>
        <w:rPr>
          <w:rFonts w:ascii="Arial" w:eastAsia="Arial" w:hAnsi="Arial" w:cs="Arial"/>
          <w:b/>
          <w:highlight w:val="white"/>
          <w:u w:val="single"/>
        </w:rPr>
        <w:t xml:space="preserve">Filling the bottles and attaching then to the launcher </w:t>
      </w:r>
    </w:p>
    <w:p w14:paraId="68E0B135" w14:textId="77777777" w:rsidR="00A55444" w:rsidRDefault="00000000">
      <w:pPr>
        <w:spacing w:before="0"/>
        <w:rPr>
          <w:rFonts w:ascii="Arial" w:eastAsia="Arial" w:hAnsi="Arial" w:cs="Arial"/>
          <w:highlight w:val="white"/>
        </w:rPr>
      </w:pPr>
      <w:r>
        <w:rPr>
          <w:rFonts w:ascii="Arial" w:eastAsia="Arial" w:hAnsi="Arial" w:cs="Arial"/>
          <w:highlight w:val="white"/>
        </w:rPr>
        <w:t xml:space="preserve">It was difficult to get all of the liquid in the bottle without a little spillage because sometimes the bottle that we were pouring from had a bigger opening than the bottle we were pouring the liquid into.  It was also difficult to see whether the bottle was properly attached or not.  </w:t>
      </w:r>
    </w:p>
    <w:p w14:paraId="0EFB2655" w14:textId="77777777" w:rsidR="00A55444" w:rsidRDefault="00A55444">
      <w:pPr>
        <w:spacing w:before="0"/>
        <w:rPr>
          <w:rFonts w:ascii="Arial" w:eastAsia="Arial" w:hAnsi="Arial" w:cs="Arial"/>
          <w:b/>
          <w:highlight w:val="white"/>
        </w:rPr>
      </w:pPr>
    </w:p>
    <w:p w14:paraId="53FA49D1" w14:textId="77777777" w:rsidR="00A55444" w:rsidRDefault="00000000">
      <w:pPr>
        <w:spacing w:before="0"/>
        <w:rPr>
          <w:rFonts w:ascii="Arial" w:eastAsia="Arial" w:hAnsi="Arial" w:cs="Arial"/>
          <w:b/>
          <w:highlight w:val="white"/>
          <w:u w:val="single"/>
        </w:rPr>
      </w:pPr>
      <w:r>
        <w:rPr>
          <w:rFonts w:ascii="Arial" w:eastAsia="Arial" w:hAnsi="Arial" w:cs="Arial"/>
          <w:b/>
          <w:highlight w:val="white"/>
          <w:u w:val="single"/>
        </w:rPr>
        <w:t>Pressurizing the liquid</w:t>
      </w:r>
    </w:p>
    <w:p w14:paraId="43EEC6F2" w14:textId="77777777" w:rsidR="00A55444" w:rsidRDefault="00000000">
      <w:pPr>
        <w:spacing w:before="0"/>
        <w:rPr>
          <w:rFonts w:ascii="Arial" w:eastAsia="Arial" w:hAnsi="Arial" w:cs="Arial"/>
          <w:highlight w:val="white"/>
        </w:rPr>
      </w:pPr>
      <w:r>
        <w:rPr>
          <w:rFonts w:ascii="Arial" w:eastAsia="Arial" w:hAnsi="Arial" w:cs="Arial"/>
          <w:highlight w:val="white"/>
        </w:rPr>
        <w:t xml:space="preserve">We had a few leaks even from the launcher that we made ourselves, so we had to do a few retries on some of the liquids. We also noticed that some liquids bubbled more than others did even though they got the same amount of pressure. This was due to the air surfacing through the water creating bubbles. </w:t>
      </w:r>
    </w:p>
    <w:p w14:paraId="3A52FA98" w14:textId="77777777" w:rsidR="00A55444" w:rsidRDefault="00A55444">
      <w:pPr>
        <w:spacing w:before="0"/>
        <w:rPr>
          <w:rFonts w:ascii="Arial" w:eastAsia="Arial" w:hAnsi="Arial" w:cs="Arial"/>
          <w:highlight w:val="white"/>
        </w:rPr>
      </w:pPr>
    </w:p>
    <w:p w14:paraId="1C647A67" w14:textId="77777777" w:rsidR="00A55444" w:rsidRDefault="00000000">
      <w:pPr>
        <w:spacing w:before="0"/>
        <w:rPr>
          <w:b/>
          <w:u w:val="single"/>
        </w:rPr>
      </w:pPr>
      <w:r>
        <w:rPr>
          <w:b/>
          <w:u w:val="single"/>
        </w:rPr>
        <w:t>Measuring the height was challenging</w:t>
      </w:r>
    </w:p>
    <w:p w14:paraId="55B88B72" w14:textId="77777777" w:rsidR="00A55444" w:rsidRDefault="00000000">
      <w:r>
        <w:t>The altimeter did not work as described, so we could not use that.</w:t>
      </w:r>
    </w:p>
    <w:p w14:paraId="23CA7FF0" w14:textId="77777777" w:rsidR="00A55444" w:rsidRDefault="00000000">
      <w:r>
        <w:t>We tried measuring the height with string, but the string kept getting tangled.</w:t>
      </w:r>
    </w:p>
    <w:p w14:paraId="2A9AE6C4" w14:textId="77777777" w:rsidR="00A55444" w:rsidRDefault="00000000">
      <w:r>
        <w:t xml:space="preserve">We tried to measure the height using a technique called proportional reasoning.  We used proportional reasoning by pausing the video when the rocket was </w:t>
      </w:r>
      <w:proofErr w:type="spellStart"/>
      <w:r>
        <w:t>a</w:t>
      </w:r>
      <w:proofErr w:type="spellEnd"/>
      <w:r>
        <w:t xml:space="preserve"> </w:t>
      </w:r>
      <w:proofErr w:type="spellStart"/>
      <w:r>
        <w:t>it’s</w:t>
      </w:r>
      <w:proofErr w:type="spellEnd"/>
      <w:r>
        <w:t xml:space="preserve"> highest then measuring the height of me (Sadie) and comparing it to the height of the rocket. That didn't work because with some of the videos we took, the rocket went off the screen. </w:t>
      </w:r>
    </w:p>
    <w:p w14:paraId="1393B91C" w14:textId="77777777" w:rsidR="00A55444" w:rsidRDefault="00000000">
      <w:pPr>
        <w:rPr>
          <w:rFonts w:ascii="Arial" w:eastAsia="Arial" w:hAnsi="Arial" w:cs="Arial"/>
          <w:highlight w:val="white"/>
        </w:rPr>
      </w:pPr>
      <w:r>
        <w:t>In the end, we used airtime to calculate the best fuel for our bottle rockets.</w:t>
      </w:r>
    </w:p>
    <w:p w14:paraId="25311AB9" w14:textId="77777777" w:rsidR="00A55444" w:rsidRDefault="00A55444">
      <w:pPr>
        <w:spacing w:before="0"/>
        <w:rPr>
          <w:rFonts w:ascii="Arial" w:eastAsia="Arial" w:hAnsi="Arial" w:cs="Arial"/>
          <w:highlight w:val="white"/>
        </w:rPr>
      </w:pPr>
    </w:p>
    <w:p w14:paraId="67DB03D8" w14:textId="77777777" w:rsidR="00A55444" w:rsidRDefault="00000000" w:rsidP="0020347E">
      <w:pPr>
        <w:pStyle w:val="Heading1"/>
        <w:rPr>
          <w:rFonts w:ascii="Arial" w:eastAsia="Arial" w:hAnsi="Arial" w:cs="Arial"/>
          <w:b/>
          <w:i/>
          <w:highlight w:val="white"/>
        </w:rPr>
      </w:pPr>
      <w:bookmarkStart w:id="14" w:name="_Toc161385275"/>
      <w:r>
        <w:rPr>
          <w:highlight w:val="white"/>
        </w:rPr>
        <w:lastRenderedPageBreak/>
        <w:t>9) COLLECTING THE DATA</w:t>
      </w:r>
      <w:bookmarkEnd w:id="14"/>
    </w:p>
    <w:p w14:paraId="582F7119" w14:textId="77777777" w:rsidR="00A55444" w:rsidRDefault="00A55444">
      <w:pPr>
        <w:spacing w:before="0"/>
        <w:rPr>
          <w:highlight w:val="white"/>
        </w:rPr>
      </w:pPr>
    </w:p>
    <w:p w14:paraId="2F12C10C" w14:textId="77777777" w:rsidR="00A55444" w:rsidRDefault="00000000">
      <w:pPr>
        <w:spacing w:before="0"/>
      </w:pPr>
      <w:r>
        <w:t xml:space="preserve">We collected the data by timing from launch to landing as airtime. Our previous method was using the altimeter (which would have been more accurate) but due to the fact that the altimeter didn’t work, we had to use other methods. After the Proportional Reasoning equation proved unsuccessful, (because on some of the videos that we filmed, the bottle went higher </w:t>
      </w:r>
      <w:proofErr w:type="spellStart"/>
      <w:r>
        <w:t>then</w:t>
      </w:r>
      <w:proofErr w:type="spellEnd"/>
      <w:r>
        <w:t xml:space="preserve"> the camera was directed and while watching was off screen) we decided to use airtime instead. We counted the seconds that the bottle was in the air on camera and that gave us our answer.</w:t>
      </w:r>
    </w:p>
    <w:p w14:paraId="7D84B196" w14:textId="77777777" w:rsidR="00A55444" w:rsidRDefault="00000000">
      <w:pPr>
        <w:spacing w:before="0"/>
        <w:rPr>
          <w:rFonts w:ascii="Arial" w:eastAsia="Arial" w:hAnsi="Arial" w:cs="Arial"/>
          <w:b/>
          <w:sz w:val="32"/>
          <w:szCs w:val="32"/>
          <w:highlight w:val="white"/>
          <w:u w:val="single"/>
        </w:rPr>
      </w:pPr>
      <w:r>
        <w:rPr>
          <w:rFonts w:ascii="Arial" w:eastAsia="Arial" w:hAnsi="Arial" w:cs="Arial"/>
          <w:b/>
          <w:color w:val="FF0000"/>
          <w:sz w:val="32"/>
          <w:szCs w:val="32"/>
          <w:highlight w:val="white"/>
          <w:u w:val="single"/>
        </w:rPr>
        <w:t xml:space="preserve"> </w:t>
      </w:r>
      <w:r>
        <w:rPr>
          <w:rFonts w:ascii="Arial" w:eastAsia="Arial" w:hAnsi="Arial" w:cs="Arial"/>
          <w:b/>
          <w:sz w:val="32"/>
          <w:szCs w:val="32"/>
          <w:highlight w:val="white"/>
          <w:u w:val="single"/>
        </w:rPr>
        <w:t xml:space="preserve">   </w:t>
      </w:r>
      <w:r>
        <w:rPr>
          <w:rFonts w:ascii="Arial" w:eastAsia="Arial" w:hAnsi="Arial" w:cs="Arial"/>
          <w:b/>
          <w:noProof/>
          <w:sz w:val="32"/>
          <w:szCs w:val="32"/>
          <w:highlight w:val="white"/>
          <w:u w:val="single"/>
        </w:rPr>
        <w:drawing>
          <wp:inline distT="19050" distB="19050" distL="19050" distR="19050" wp14:anchorId="5AED4EC3" wp14:editId="5CF36A07">
            <wp:extent cx="5943600" cy="3022600"/>
            <wp:effectExtent l="114300" t="114300" r="114300" b="114300"/>
            <wp:docPr id="1" name="image1.png" descr="Chart"/>
            <wp:cNvGraphicFramePr/>
            <a:graphic xmlns:a="http://schemas.openxmlformats.org/drawingml/2006/main">
              <a:graphicData uri="http://schemas.openxmlformats.org/drawingml/2006/picture">
                <pic:pic xmlns:pic="http://schemas.openxmlformats.org/drawingml/2006/picture">
                  <pic:nvPicPr>
                    <pic:cNvPr id="0" name="image1.png" descr="Chart"/>
                    <pic:cNvPicPr preferRelativeResize="0"/>
                  </pic:nvPicPr>
                  <pic:blipFill>
                    <a:blip r:embed="rId21"/>
                    <a:srcRect/>
                    <a:stretch>
                      <a:fillRect/>
                    </a:stretch>
                  </pic:blipFill>
                  <pic:spPr>
                    <a:xfrm>
                      <a:off x="0" y="0"/>
                      <a:ext cx="5943600" cy="3022600"/>
                    </a:xfrm>
                    <a:prstGeom prst="rect">
                      <a:avLst/>
                    </a:prstGeom>
                    <a:ln w="114300">
                      <a:solidFill>
                        <a:srgbClr val="0000FF"/>
                      </a:solidFill>
                      <a:prstDash val="solid"/>
                    </a:ln>
                  </pic:spPr>
                </pic:pic>
              </a:graphicData>
            </a:graphic>
          </wp:inline>
        </w:drawing>
      </w:r>
      <w:r>
        <w:rPr>
          <w:rFonts w:ascii="Arial" w:eastAsia="Arial" w:hAnsi="Arial" w:cs="Arial"/>
          <w:b/>
          <w:sz w:val="32"/>
          <w:szCs w:val="32"/>
          <w:highlight w:val="white"/>
          <w:u w:val="single"/>
        </w:rPr>
        <w:t xml:space="preserve">   </w:t>
      </w:r>
    </w:p>
    <w:p w14:paraId="669DCB97" w14:textId="77777777" w:rsidR="00A55444" w:rsidRDefault="00A55444">
      <w:pPr>
        <w:spacing w:before="0" w:line="276" w:lineRule="auto"/>
        <w:rPr>
          <w:rFonts w:ascii="Arial" w:eastAsia="Arial" w:hAnsi="Arial" w:cs="Arial"/>
          <w:color w:val="000000"/>
        </w:rPr>
      </w:pPr>
    </w:p>
    <w:tbl>
      <w:tblPr>
        <w:tblStyle w:val="a"/>
        <w:tblW w:w="10230" w:type="dxa"/>
        <w:tblInd w:w="300" w:type="dxa"/>
        <w:tblBorders>
          <w:top w:val="single" w:sz="8" w:space="0" w:color="F6B26B"/>
          <w:left w:val="single" w:sz="8" w:space="0" w:color="F6B26B"/>
          <w:bottom w:val="single" w:sz="8" w:space="0" w:color="F6B26B"/>
          <w:right w:val="single" w:sz="8" w:space="0" w:color="F6B26B"/>
          <w:insideH w:val="single" w:sz="8" w:space="0" w:color="F6B26B"/>
          <w:insideV w:val="single" w:sz="8" w:space="0" w:color="F6B26B"/>
        </w:tblBorders>
        <w:tblLayout w:type="fixed"/>
        <w:tblLook w:val="0600" w:firstRow="0" w:lastRow="0" w:firstColumn="0" w:lastColumn="0" w:noHBand="1" w:noVBand="1"/>
      </w:tblPr>
      <w:tblGrid>
        <w:gridCol w:w="1140"/>
        <w:gridCol w:w="1485"/>
        <w:gridCol w:w="1680"/>
        <w:gridCol w:w="1635"/>
        <w:gridCol w:w="1425"/>
        <w:gridCol w:w="1575"/>
        <w:gridCol w:w="1290"/>
      </w:tblGrid>
      <w:tr w:rsidR="00A55444" w14:paraId="54E2F51C" w14:textId="77777777">
        <w:trPr>
          <w:trHeight w:val="1110"/>
        </w:trPr>
        <w:tc>
          <w:tcPr>
            <w:tcW w:w="114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4E9842AF" w14:textId="77777777" w:rsidR="00A55444" w:rsidRDefault="00000000">
            <w:pPr>
              <w:spacing w:before="0" w:line="240" w:lineRule="auto"/>
              <w:jc w:val="center"/>
              <w:rPr>
                <w:b/>
                <w:color w:val="000000"/>
                <w:sz w:val="16"/>
                <w:szCs w:val="16"/>
              </w:rPr>
            </w:pPr>
            <w:r>
              <w:rPr>
                <w:b/>
                <w:color w:val="000000"/>
                <w:sz w:val="16"/>
                <w:szCs w:val="16"/>
              </w:rPr>
              <w:t>Factors</w:t>
            </w:r>
          </w:p>
        </w:tc>
        <w:tc>
          <w:tcPr>
            <w:tcW w:w="1485"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424323D1" w14:textId="77777777" w:rsidR="00A55444" w:rsidRDefault="00000000">
            <w:pPr>
              <w:spacing w:before="0" w:line="240" w:lineRule="auto"/>
              <w:rPr>
                <w:color w:val="000000"/>
                <w:sz w:val="16"/>
                <w:szCs w:val="16"/>
              </w:rPr>
            </w:pPr>
            <w:r>
              <w:rPr>
                <w:color w:val="000000"/>
                <w:sz w:val="16"/>
                <w:szCs w:val="16"/>
              </w:rPr>
              <w:t>CORN SYRUP</w:t>
            </w:r>
          </w:p>
        </w:tc>
        <w:tc>
          <w:tcPr>
            <w:tcW w:w="168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24C1E683" w14:textId="77777777" w:rsidR="00A55444" w:rsidRDefault="00000000">
            <w:pPr>
              <w:spacing w:before="0" w:line="240" w:lineRule="auto"/>
              <w:jc w:val="center"/>
              <w:rPr>
                <w:color w:val="000000"/>
                <w:sz w:val="16"/>
                <w:szCs w:val="16"/>
              </w:rPr>
            </w:pPr>
            <w:r>
              <w:rPr>
                <w:color w:val="000000"/>
                <w:sz w:val="16"/>
                <w:szCs w:val="16"/>
              </w:rPr>
              <w:t xml:space="preserve">       COKE</w:t>
            </w:r>
          </w:p>
        </w:tc>
        <w:tc>
          <w:tcPr>
            <w:tcW w:w="1635"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3DB50469" w14:textId="77777777" w:rsidR="00A55444" w:rsidRDefault="00000000">
            <w:pPr>
              <w:spacing w:before="0" w:line="240" w:lineRule="auto"/>
              <w:jc w:val="center"/>
              <w:rPr>
                <w:color w:val="000000"/>
                <w:sz w:val="16"/>
                <w:szCs w:val="16"/>
              </w:rPr>
            </w:pPr>
            <w:r>
              <w:rPr>
                <w:color w:val="000000"/>
                <w:sz w:val="16"/>
                <w:szCs w:val="16"/>
              </w:rPr>
              <w:t xml:space="preserve">     MILK</w:t>
            </w:r>
          </w:p>
        </w:tc>
        <w:tc>
          <w:tcPr>
            <w:tcW w:w="1425"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6476FB4C" w14:textId="77777777" w:rsidR="00A55444" w:rsidRDefault="00000000">
            <w:pPr>
              <w:spacing w:before="0" w:line="240" w:lineRule="auto"/>
              <w:jc w:val="center"/>
              <w:rPr>
                <w:color w:val="000000"/>
                <w:sz w:val="16"/>
                <w:szCs w:val="16"/>
              </w:rPr>
            </w:pPr>
            <w:r>
              <w:rPr>
                <w:color w:val="000000"/>
                <w:sz w:val="16"/>
                <w:szCs w:val="16"/>
              </w:rPr>
              <w:t xml:space="preserve"> WATER</w:t>
            </w:r>
          </w:p>
        </w:tc>
        <w:tc>
          <w:tcPr>
            <w:tcW w:w="1575"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43937391" w14:textId="77777777" w:rsidR="00A55444" w:rsidRDefault="00000000">
            <w:pPr>
              <w:spacing w:before="0" w:line="240" w:lineRule="auto"/>
              <w:jc w:val="center"/>
              <w:rPr>
                <w:color w:val="000000"/>
                <w:sz w:val="16"/>
                <w:szCs w:val="16"/>
              </w:rPr>
            </w:pPr>
            <w:r>
              <w:rPr>
                <w:color w:val="000000"/>
                <w:sz w:val="16"/>
                <w:szCs w:val="16"/>
              </w:rPr>
              <w:t xml:space="preserve"> CANOLA OIL</w:t>
            </w:r>
          </w:p>
        </w:tc>
        <w:tc>
          <w:tcPr>
            <w:tcW w:w="129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0AC55D2B" w14:textId="77777777" w:rsidR="00A55444" w:rsidRDefault="00000000">
            <w:pPr>
              <w:spacing w:before="0" w:line="240" w:lineRule="auto"/>
              <w:jc w:val="center"/>
              <w:rPr>
                <w:color w:val="000000"/>
                <w:sz w:val="16"/>
                <w:szCs w:val="16"/>
              </w:rPr>
            </w:pPr>
            <w:r>
              <w:rPr>
                <w:color w:val="000000"/>
                <w:sz w:val="16"/>
                <w:szCs w:val="16"/>
              </w:rPr>
              <w:t xml:space="preserve">  RUBBING </w:t>
            </w:r>
          </w:p>
          <w:p w14:paraId="5093E5C7" w14:textId="77777777" w:rsidR="00A55444" w:rsidRDefault="00000000">
            <w:pPr>
              <w:spacing w:before="0" w:line="240" w:lineRule="auto"/>
              <w:jc w:val="center"/>
              <w:rPr>
                <w:color w:val="000000"/>
                <w:sz w:val="16"/>
                <w:szCs w:val="16"/>
              </w:rPr>
            </w:pPr>
            <w:r>
              <w:rPr>
                <w:color w:val="000000"/>
                <w:sz w:val="16"/>
                <w:szCs w:val="16"/>
              </w:rPr>
              <w:t xml:space="preserve">  ALCOHOL</w:t>
            </w:r>
          </w:p>
        </w:tc>
      </w:tr>
      <w:tr w:rsidR="00A55444" w14:paraId="012C804E" w14:textId="77777777">
        <w:trPr>
          <w:trHeight w:val="840"/>
        </w:trPr>
        <w:tc>
          <w:tcPr>
            <w:tcW w:w="114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21E209A4" w14:textId="77777777" w:rsidR="00A55444" w:rsidRDefault="00000000">
            <w:pPr>
              <w:spacing w:before="0" w:line="240" w:lineRule="auto"/>
              <w:jc w:val="center"/>
              <w:rPr>
                <w:b/>
                <w:color w:val="000000"/>
                <w:sz w:val="16"/>
                <w:szCs w:val="16"/>
                <w:vertAlign w:val="superscript"/>
              </w:rPr>
            </w:pPr>
            <w:r>
              <w:rPr>
                <w:b/>
                <w:color w:val="000000"/>
                <w:sz w:val="16"/>
                <w:szCs w:val="16"/>
              </w:rPr>
              <w:t>Density</w:t>
            </w:r>
          </w:p>
          <w:p w14:paraId="7798A394" w14:textId="77777777" w:rsidR="00A55444" w:rsidRDefault="00000000">
            <w:pPr>
              <w:spacing w:before="0" w:line="240" w:lineRule="auto"/>
              <w:jc w:val="center"/>
              <w:rPr>
                <w:b/>
                <w:color w:val="000000"/>
                <w:sz w:val="16"/>
                <w:szCs w:val="16"/>
              </w:rPr>
            </w:pPr>
            <w:r>
              <w:rPr>
                <w:b/>
                <w:color w:val="000000"/>
                <w:sz w:val="16"/>
                <w:szCs w:val="16"/>
              </w:rPr>
              <w:t>(g/mL)</w:t>
            </w:r>
          </w:p>
        </w:tc>
        <w:tc>
          <w:tcPr>
            <w:tcW w:w="148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35C85E27" w14:textId="77777777" w:rsidR="00A55444" w:rsidRDefault="00000000">
            <w:pPr>
              <w:spacing w:before="0" w:line="240" w:lineRule="auto"/>
              <w:jc w:val="center"/>
              <w:rPr>
                <w:color w:val="000000"/>
                <w:sz w:val="16"/>
                <w:szCs w:val="16"/>
              </w:rPr>
            </w:pPr>
            <w:r>
              <w:rPr>
                <w:color w:val="000000"/>
                <w:sz w:val="16"/>
                <w:szCs w:val="16"/>
              </w:rPr>
              <w:t>1.4g/mL</w:t>
            </w:r>
            <w:r>
              <w:rPr>
                <w:color w:val="000000"/>
                <w:sz w:val="16"/>
                <w:szCs w:val="16"/>
                <w:vertAlign w:val="superscript"/>
              </w:rPr>
              <w:t>7</w:t>
            </w:r>
          </w:p>
        </w:tc>
        <w:tc>
          <w:tcPr>
            <w:tcW w:w="168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62D0BB88" w14:textId="77777777" w:rsidR="00A55444" w:rsidRDefault="00000000">
            <w:pPr>
              <w:spacing w:before="0" w:line="240" w:lineRule="auto"/>
              <w:jc w:val="center"/>
              <w:rPr>
                <w:color w:val="000000"/>
                <w:sz w:val="16"/>
                <w:szCs w:val="16"/>
                <w:vertAlign w:val="superscript"/>
              </w:rPr>
            </w:pPr>
            <w:r>
              <w:rPr>
                <w:color w:val="000000"/>
                <w:sz w:val="16"/>
                <w:szCs w:val="16"/>
              </w:rPr>
              <w:t>1.042g/mL</w:t>
            </w:r>
            <w:r>
              <w:rPr>
                <w:color w:val="000000"/>
                <w:sz w:val="16"/>
                <w:szCs w:val="16"/>
                <w:vertAlign w:val="superscript"/>
              </w:rPr>
              <w:t>8</w:t>
            </w:r>
          </w:p>
        </w:tc>
        <w:tc>
          <w:tcPr>
            <w:tcW w:w="163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7CB7478A" w14:textId="77777777" w:rsidR="00A55444" w:rsidRDefault="00000000">
            <w:pPr>
              <w:spacing w:before="0" w:line="240" w:lineRule="auto"/>
              <w:jc w:val="center"/>
              <w:rPr>
                <w:color w:val="000000"/>
                <w:sz w:val="16"/>
                <w:szCs w:val="16"/>
              </w:rPr>
            </w:pPr>
            <w:r>
              <w:rPr>
                <w:color w:val="000000"/>
                <w:sz w:val="16"/>
                <w:szCs w:val="16"/>
              </w:rPr>
              <w:t>1.032g/mL</w:t>
            </w:r>
            <w:r>
              <w:rPr>
                <w:color w:val="000000"/>
                <w:sz w:val="16"/>
                <w:szCs w:val="16"/>
                <w:vertAlign w:val="superscript"/>
              </w:rPr>
              <w:t>9</w:t>
            </w:r>
          </w:p>
        </w:tc>
        <w:tc>
          <w:tcPr>
            <w:tcW w:w="142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1E4071FF" w14:textId="77777777" w:rsidR="00A55444" w:rsidRDefault="00000000">
            <w:pPr>
              <w:spacing w:before="0" w:line="240" w:lineRule="auto"/>
              <w:jc w:val="center"/>
              <w:rPr>
                <w:color w:val="000000"/>
                <w:sz w:val="16"/>
                <w:szCs w:val="16"/>
              </w:rPr>
            </w:pPr>
            <w:r>
              <w:rPr>
                <w:color w:val="000000"/>
                <w:sz w:val="16"/>
                <w:szCs w:val="16"/>
              </w:rPr>
              <w:t>1g/mL</w:t>
            </w:r>
            <w:r>
              <w:rPr>
                <w:color w:val="000000"/>
                <w:sz w:val="16"/>
                <w:szCs w:val="16"/>
                <w:vertAlign w:val="superscript"/>
              </w:rPr>
              <w:t>10</w:t>
            </w:r>
          </w:p>
        </w:tc>
        <w:tc>
          <w:tcPr>
            <w:tcW w:w="157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2961F6AA" w14:textId="77777777" w:rsidR="00A55444" w:rsidRDefault="00000000">
            <w:pPr>
              <w:spacing w:before="0" w:line="240" w:lineRule="auto"/>
              <w:jc w:val="center"/>
              <w:rPr>
                <w:color w:val="000000"/>
                <w:sz w:val="16"/>
                <w:szCs w:val="16"/>
              </w:rPr>
            </w:pPr>
            <w:r>
              <w:rPr>
                <w:color w:val="000000"/>
                <w:sz w:val="16"/>
                <w:szCs w:val="16"/>
              </w:rPr>
              <w:t>0.92g/mL</w:t>
            </w:r>
            <w:r>
              <w:rPr>
                <w:color w:val="000000"/>
                <w:sz w:val="16"/>
                <w:szCs w:val="16"/>
                <w:vertAlign w:val="superscript"/>
              </w:rPr>
              <w:t>11</w:t>
            </w:r>
          </w:p>
        </w:tc>
        <w:tc>
          <w:tcPr>
            <w:tcW w:w="129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2E40A5FC" w14:textId="77777777" w:rsidR="00A55444" w:rsidRDefault="00000000">
            <w:pPr>
              <w:spacing w:before="0" w:line="240" w:lineRule="auto"/>
              <w:jc w:val="center"/>
              <w:rPr>
                <w:color w:val="000000"/>
                <w:sz w:val="16"/>
                <w:szCs w:val="16"/>
              </w:rPr>
            </w:pPr>
            <w:r>
              <w:rPr>
                <w:color w:val="000000"/>
                <w:sz w:val="16"/>
                <w:szCs w:val="16"/>
              </w:rPr>
              <w:t>0.7854g/mL</w:t>
            </w:r>
            <w:r>
              <w:rPr>
                <w:color w:val="000000"/>
                <w:sz w:val="16"/>
                <w:szCs w:val="16"/>
                <w:vertAlign w:val="superscript"/>
              </w:rPr>
              <w:t>12</w:t>
            </w:r>
          </w:p>
        </w:tc>
      </w:tr>
      <w:tr w:rsidR="00A55444" w14:paraId="7F8BE018" w14:textId="77777777">
        <w:trPr>
          <w:trHeight w:val="1120"/>
        </w:trPr>
        <w:tc>
          <w:tcPr>
            <w:tcW w:w="114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2342D5F4" w14:textId="77777777" w:rsidR="00A55444" w:rsidRDefault="00000000">
            <w:pPr>
              <w:spacing w:before="0" w:line="240" w:lineRule="auto"/>
              <w:jc w:val="center"/>
              <w:rPr>
                <w:b/>
                <w:color w:val="000000"/>
                <w:sz w:val="16"/>
                <w:szCs w:val="16"/>
              </w:rPr>
            </w:pPr>
            <w:r>
              <w:rPr>
                <w:b/>
                <w:color w:val="000000"/>
                <w:sz w:val="16"/>
                <w:szCs w:val="16"/>
              </w:rPr>
              <w:t>Airtime</w:t>
            </w:r>
          </w:p>
          <w:p w14:paraId="5616AC29" w14:textId="77777777" w:rsidR="00A55444" w:rsidRDefault="00000000">
            <w:pPr>
              <w:spacing w:before="0" w:line="240" w:lineRule="auto"/>
              <w:jc w:val="center"/>
              <w:rPr>
                <w:b/>
                <w:color w:val="000000"/>
                <w:sz w:val="16"/>
                <w:szCs w:val="16"/>
              </w:rPr>
            </w:pPr>
            <w:r>
              <w:rPr>
                <w:b/>
                <w:color w:val="000000"/>
                <w:sz w:val="16"/>
                <w:szCs w:val="16"/>
              </w:rPr>
              <w:t>(in seconds)</w:t>
            </w:r>
          </w:p>
        </w:tc>
        <w:tc>
          <w:tcPr>
            <w:tcW w:w="148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3ED780EA" w14:textId="77777777" w:rsidR="00A55444" w:rsidRDefault="00000000">
            <w:pPr>
              <w:spacing w:before="0" w:line="240" w:lineRule="auto"/>
              <w:jc w:val="center"/>
              <w:rPr>
                <w:color w:val="000000"/>
                <w:sz w:val="16"/>
                <w:szCs w:val="16"/>
              </w:rPr>
            </w:pPr>
            <w:r>
              <w:rPr>
                <w:color w:val="000000"/>
                <w:sz w:val="16"/>
                <w:szCs w:val="16"/>
              </w:rPr>
              <w:t xml:space="preserve"> 1.3sec  </w:t>
            </w:r>
          </w:p>
        </w:tc>
        <w:tc>
          <w:tcPr>
            <w:tcW w:w="168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6C797542" w14:textId="77777777" w:rsidR="00A55444" w:rsidRDefault="00000000">
            <w:pPr>
              <w:spacing w:before="0" w:line="240" w:lineRule="auto"/>
              <w:jc w:val="center"/>
              <w:rPr>
                <w:color w:val="000000"/>
                <w:sz w:val="16"/>
                <w:szCs w:val="16"/>
              </w:rPr>
            </w:pPr>
            <w:r>
              <w:rPr>
                <w:color w:val="000000"/>
                <w:sz w:val="16"/>
                <w:szCs w:val="16"/>
              </w:rPr>
              <w:t xml:space="preserve">    3.3 sec</w:t>
            </w:r>
          </w:p>
        </w:tc>
        <w:tc>
          <w:tcPr>
            <w:tcW w:w="163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0A946688" w14:textId="77777777" w:rsidR="00A55444" w:rsidRDefault="00000000">
            <w:pPr>
              <w:spacing w:before="0" w:line="240" w:lineRule="auto"/>
              <w:rPr>
                <w:color w:val="000000"/>
                <w:sz w:val="16"/>
                <w:szCs w:val="16"/>
              </w:rPr>
            </w:pPr>
            <w:r>
              <w:rPr>
                <w:color w:val="000000"/>
                <w:sz w:val="16"/>
                <w:szCs w:val="16"/>
              </w:rPr>
              <w:t xml:space="preserve">     2.9 sec</w:t>
            </w:r>
          </w:p>
        </w:tc>
        <w:tc>
          <w:tcPr>
            <w:tcW w:w="142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7A2E2520" w14:textId="77777777" w:rsidR="00A55444" w:rsidRDefault="00000000">
            <w:pPr>
              <w:spacing w:before="0" w:line="240" w:lineRule="auto"/>
              <w:jc w:val="center"/>
              <w:rPr>
                <w:color w:val="000000"/>
                <w:sz w:val="16"/>
                <w:szCs w:val="16"/>
              </w:rPr>
            </w:pPr>
            <w:r>
              <w:rPr>
                <w:color w:val="000000"/>
                <w:sz w:val="16"/>
                <w:szCs w:val="16"/>
              </w:rPr>
              <w:t xml:space="preserve">3.0sec </w:t>
            </w:r>
          </w:p>
        </w:tc>
        <w:tc>
          <w:tcPr>
            <w:tcW w:w="157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575345E4" w14:textId="77777777" w:rsidR="00A55444" w:rsidRDefault="00000000">
            <w:pPr>
              <w:spacing w:before="0" w:line="240" w:lineRule="auto"/>
              <w:jc w:val="center"/>
              <w:rPr>
                <w:color w:val="000000"/>
                <w:sz w:val="16"/>
                <w:szCs w:val="16"/>
              </w:rPr>
            </w:pPr>
            <w:r>
              <w:rPr>
                <w:color w:val="000000"/>
                <w:sz w:val="16"/>
                <w:szCs w:val="16"/>
              </w:rPr>
              <w:t xml:space="preserve">3.8sec </w:t>
            </w:r>
          </w:p>
        </w:tc>
        <w:tc>
          <w:tcPr>
            <w:tcW w:w="129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30AD330A" w14:textId="77777777" w:rsidR="00A55444" w:rsidRDefault="00000000">
            <w:pPr>
              <w:spacing w:before="0" w:line="240" w:lineRule="auto"/>
              <w:rPr>
                <w:color w:val="000000"/>
                <w:sz w:val="16"/>
                <w:szCs w:val="16"/>
              </w:rPr>
            </w:pPr>
            <w:r>
              <w:rPr>
                <w:color w:val="000000"/>
                <w:sz w:val="16"/>
                <w:szCs w:val="16"/>
              </w:rPr>
              <w:t xml:space="preserve">    3.0sec </w:t>
            </w:r>
          </w:p>
        </w:tc>
      </w:tr>
      <w:tr w:rsidR="00A55444" w14:paraId="394B1F9F" w14:textId="77777777">
        <w:trPr>
          <w:trHeight w:val="820"/>
        </w:trPr>
        <w:tc>
          <w:tcPr>
            <w:tcW w:w="114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3420F447" w14:textId="77777777" w:rsidR="00A55444" w:rsidRDefault="00000000">
            <w:pPr>
              <w:spacing w:before="0" w:line="240" w:lineRule="auto"/>
              <w:jc w:val="center"/>
              <w:rPr>
                <w:b/>
                <w:color w:val="000000"/>
                <w:sz w:val="16"/>
                <w:szCs w:val="16"/>
              </w:rPr>
            </w:pPr>
            <w:r>
              <w:rPr>
                <w:b/>
                <w:color w:val="000000"/>
                <w:sz w:val="16"/>
                <w:szCs w:val="16"/>
              </w:rPr>
              <w:lastRenderedPageBreak/>
              <w:t>PSI</w:t>
            </w:r>
          </w:p>
        </w:tc>
        <w:tc>
          <w:tcPr>
            <w:tcW w:w="148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6F480F7F" w14:textId="77777777" w:rsidR="00A55444" w:rsidRDefault="00000000">
            <w:pPr>
              <w:spacing w:before="0" w:line="240" w:lineRule="auto"/>
              <w:jc w:val="center"/>
              <w:rPr>
                <w:color w:val="000000"/>
                <w:sz w:val="16"/>
                <w:szCs w:val="16"/>
              </w:rPr>
            </w:pPr>
            <w:r>
              <w:rPr>
                <w:color w:val="000000"/>
                <w:sz w:val="16"/>
                <w:szCs w:val="16"/>
              </w:rPr>
              <w:t xml:space="preserve">             100 PSI</w:t>
            </w:r>
          </w:p>
        </w:tc>
        <w:tc>
          <w:tcPr>
            <w:tcW w:w="168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3A8774D2" w14:textId="77777777" w:rsidR="00A55444" w:rsidRDefault="00000000">
            <w:pPr>
              <w:spacing w:before="0" w:line="240" w:lineRule="auto"/>
              <w:jc w:val="center"/>
              <w:rPr>
                <w:color w:val="000000"/>
                <w:sz w:val="16"/>
                <w:szCs w:val="16"/>
              </w:rPr>
            </w:pPr>
            <w:r>
              <w:rPr>
                <w:color w:val="000000"/>
                <w:sz w:val="16"/>
                <w:szCs w:val="16"/>
              </w:rPr>
              <w:t xml:space="preserve">                  100 PSI</w:t>
            </w:r>
          </w:p>
        </w:tc>
        <w:tc>
          <w:tcPr>
            <w:tcW w:w="163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79997587" w14:textId="77777777" w:rsidR="00A55444" w:rsidRDefault="00000000">
            <w:pPr>
              <w:spacing w:before="0" w:line="240" w:lineRule="auto"/>
              <w:jc w:val="center"/>
              <w:rPr>
                <w:color w:val="000000"/>
                <w:sz w:val="16"/>
                <w:szCs w:val="16"/>
              </w:rPr>
            </w:pPr>
            <w:r>
              <w:rPr>
                <w:color w:val="000000"/>
                <w:sz w:val="16"/>
                <w:szCs w:val="16"/>
              </w:rPr>
              <w:t xml:space="preserve">              100 PSI</w:t>
            </w:r>
          </w:p>
        </w:tc>
        <w:tc>
          <w:tcPr>
            <w:tcW w:w="142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0F3EA2B3" w14:textId="77777777" w:rsidR="00A55444" w:rsidRDefault="00000000">
            <w:pPr>
              <w:spacing w:before="0" w:line="240" w:lineRule="auto"/>
              <w:jc w:val="center"/>
              <w:rPr>
                <w:color w:val="000000"/>
                <w:sz w:val="16"/>
                <w:szCs w:val="16"/>
              </w:rPr>
            </w:pPr>
            <w:r>
              <w:rPr>
                <w:color w:val="000000"/>
                <w:sz w:val="16"/>
                <w:szCs w:val="16"/>
              </w:rPr>
              <w:t>100 PSI</w:t>
            </w:r>
          </w:p>
        </w:tc>
        <w:tc>
          <w:tcPr>
            <w:tcW w:w="157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70F45ACE" w14:textId="77777777" w:rsidR="00A55444" w:rsidRDefault="00000000">
            <w:pPr>
              <w:spacing w:before="0" w:line="240" w:lineRule="auto"/>
              <w:jc w:val="center"/>
              <w:rPr>
                <w:color w:val="000000"/>
                <w:sz w:val="16"/>
                <w:szCs w:val="16"/>
              </w:rPr>
            </w:pPr>
            <w:r>
              <w:rPr>
                <w:color w:val="000000"/>
                <w:sz w:val="16"/>
                <w:szCs w:val="16"/>
              </w:rPr>
              <w:t xml:space="preserve">              100 PSI</w:t>
            </w:r>
          </w:p>
        </w:tc>
        <w:tc>
          <w:tcPr>
            <w:tcW w:w="129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694C905D" w14:textId="77777777" w:rsidR="00A55444" w:rsidRDefault="00000000">
            <w:pPr>
              <w:spacing w:before="0" w:line="240" w:lineRule="auto"/>
              <w:jc w:val="center"/>
              <w:rPr>
                <w:color w:val="000000"/>
                <w:sz w:val="16"/>
                <w:szCs w:val="16"/>
              </w:rPr>
            </w:pPr>
            <w:r>
              <w:rPr>
                <w:color w:val="000000"/>
                <w:sz w:val="16"/>
                <w:szCs w:val="16"/>
              </w:rPr>
              <w:t xml:space="preserve">               100 PSI</w:t>
            </w:r>
          </w:p>
        </w:tc>
      </w:tr>
      <w:tr w:rsidR="00A55444" w14:paraId="398CB1E0" w14:textId="77777777">
        <w:trPr>
          <w:trHeight w:val="1120"/>
        </w:trPr>
        <w:tc>
          <w:tcPr>
            <w:tcW w:w="114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1208D674" w14:textId="77777777" w:rsidR="00A55444" w:rsidRDefault="00000000">
            <w:pPr>
              <w:spacing w:before="0" w:line="240" w:lineRule="auto"/>
              <w:jc w:val="center"/>
              <w:rPr>
                <w:b/>
                <w:color w:val="000000"/>
                <w:sz w:val="16"/>
                <w:szCs w:val="16"/>
              </w:rPr>
            </w:pPr>
            <w:r>
              <w:rPr>
                <w:b/>
                <w:color w:val="000000"/>
                <w:sz w:val="16"/>
                <w:szCs w:val="16"/>
              </w:rPr>
              <w:t>Volume of liquid per trial (mL)</w:t>
            </w:r>
          </w:p>
        </w:tc>
        <w:tc>
          <w:tcPr>
            <w:tcW w:w="148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7817E2C0" w14:textId="77777777" w:rsidR="00A55444" w:rsidRDefault="00000000">
            <w:pPr>
              <w:spacing w:before="0" w:line="240" w:lineRule="auto"/>
              <w:jc w:val="center"/>
              <w:rPr>
                <w:color w:val="000000"/>
                <w:sz w:val="16"/>
                <w:szCs w:val="16"/>
              </w:rPr>
            </w:pPr>
            <w:r>
              <w:rPr>
                <w:color w:val="000000"/>
                <w:sz w:val="16"/>
                <w:szCs w:val="16"/>
              </w:rPr>
              <w:t>100mL</w:t>
            </w:r>
          </w:p>
        </w:tc>
        <w:tc>
          <w:tcPr>
            <w:tcW w:w="168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4762CBF2" w14:textId="77777777" w:rsidR="00A55444" w:rsidRDefault="00000000">
            <w:pPr>
              <w:spacing w:before="0" w:line="240" w:lineRule="auto"/>
              <w:jc w:val="center"/>
              <w:rPr>
                <w:color w:val="000000"/>
                <w:sz w:val="16"/>
                <w:szCs w:val="16"/>
              </w:rPr>
            </w:pPr>
            <w:r>
              <w:rPr>
                <w:color w:val="000000"/>
                <w:sz w:val="16"/>
                <w:szCs w:val="16"/>
              </w:rPr>
              <w:t>100mL</w:t>
            </w:r>
          </w:p>
        </w:tc>
        <w:tc>
          <w:tcPr>
            <w:tcW w:w="163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3436E7D8" w14:textId="77777777" w:rsidR="00A55444" w:rsidRDefault="00000000">
            <w:pPr>
              <w:spacing w:before="0" w:line="240" w:lineRule="auto"/>
              <w:jc w:val="center"/>
              <w:rPr>
                <w:color w:val="000000"/>
                <w:sz w:val="16"/>
                <w:szCs w:val="16"/>
              </w:rPr>
            </w:pPr>
            <w:r>
              <w:rPr>
                <w:color w:val="000000"/>
                <w:sz w:val="16"/>
                <w:szCs w:val="16"/>
              </w:rPr>
              <w:t>100mL</w:t>
            </w:r>
          </w:p>
        </w:tc>
        <w:tc>
          <w:tcPr>
            <w:tcW w:w="142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396916A5" w14:textId="77777777" w:rsidR="00A55444" w:rsidRDefault="00000000">
            <w:pPr>
              <w:spacing w:before="0" w:line="240" w:lineRule="auto"/>
              <w:jc w:val="center"/>
              <w:rPr>
                <w:color w:val="000000"/>
                <w:sz w:val="16"/>
                <w:szCs w:val="16"/>
              </w:rPr>
            </w:pPr>
            <w:r>
              <w:rPr>
                <w:color w:val="000000"/>
                <w:sz w:val="16"/>
                <w:szCs w:val="16"/>
              </w:rPr>
              <w:t>100mL</w:t>
            </w:r>
          </w:p>
        </w:tc>
        <w:tc>
          <w:tcPr>
            <w:tcW w:w="157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0F96953B" w14:textId="77777777" w:rsidR="00A55444" w:rsidRDefault="00000000">
            <w:pPr>
              <w:spacing w:before="0" w:line="240" w:lineRule="auto"/>
              <w:jc w:val="center"/>
              <w:rPr>
                <w:color w:val="000000"/>
                <w:sz w:val="16"/>
                <w:szCs w:val="16"/>
              </w:rPr>
            </w:pPr>
            <w:r>
              <w:rPr>
                <w:color w:val="000000"/>
                <w:sz w:val="16"/>
                <w:szCs w:val="16"/>
              </w:rPr>
              <w:t>100mL</w:t>
            </w:r>
          </w:p>
        </w:tc>
        <w:tc>
          <w:tcPr>
            <w:tcW w:w="129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1EE7B162" w14:textId="77777777" w:rsidR="00A55444" w:rsidRDefault="00000000">
            <w:pPr>
              <w:spacing w:before="0" w:line="240" w:lineRule="auto"/>
              <w:jc w:val="center"/>
              <w:rPr>
                <w:color w:val="000000"/>
                <w:sz w:val="16"/>
                <w:szCs w:val="16"/>
              </w:rPr>
            </w:pPr>
            <w:r>
              <w:rPr>
                <w:color w:val="000000"/>
                <w:sz w:val="16"/>
                <w:szCs w:val="16"/>
              </w:rPr>
              <w:t>100mL</w:t>
            </w:r>
          </w:p>
        </w:tc>
      </w:tr>
      <w:tr w:rsidR="00A55444" w14:paraId="3FBFF7A7" w14:textId="77777777">
        <w:trPr>
          <w:trHeight w:val="1120"/>
        </w:trPr>
        <w:tc>
          <w:tcPr>
            <w:tcW w:w="1140" w:type="dxa"/>
            <w:tcBorders>
              <w:top w:val="single" w:sz="8" w:space="0" w:color="9FC5E8"/>
              <w:left w:val="single" w:sz="8" w:space="0" w:color="9FC5E8"/>
              <w:bottom w:val="single" w:sz="8" w:space="0" w:color="9FC5E8"/>
              <w:right w:val="single" w:sz="8" w:space="0" w:color="9FC5E8"/>
            </w:tcBorders>
            <w:shd w:val="clear" w:color="auto" w:fill="6D9EEB"/>
            <w:tcMar>
              <w:top w:w="100" w:type="dxa"/>
              <w:left w:w="100" w:type="dxa"/>
              <w:bottom w:w="100" w:type="dxa"/>
              <w:right w:w="100" w:type="dxa"/>
            </w:tcMar>
            <w:vAlign w:val="center"/>
          </w:tcPr>
          <w:p w14:paraId="6590BDD5" w14:textId="77777777" w:rsidR="00A55444" w:rsidRDefault="00000000">
            <w:pPr>
              <w:spacing w:before="0" w:line="240" w:lineRule="auto"/>
              <w:jc w:val="center"/>
              <w:rPr>
                <w:b/>
                <w:color w:val="000000"/>
                <w:sz w:val="16"/>
                <w:szCs w:val="16"/>
                <w:vertAlign w:val="superscript"/>
              </w:rPr>
            </w:pPr>
            <w:r>
              <w:rPr>
                <w:b/>
                <w:color w:val="000000"/>
                <w:sz w:val="16"/>
                <w:szCs w:val="16"/>
              </w:rPr>
              <w:t xml:space="preserve">Viscosity </w:t>
            </w:r>
          </w:p>
        </w:tc>
        <w:tc>
          <w:tcPr>
            <w:tcW w:w="148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7CCF7DF3" w14:textId="77777777" w:rsidR="00A55444" w:rsidRDefault="00000000">
            <w:pPr>
              <w:spacing w:before="0" w:line="240" w:lineRule="auto"/>
              <w:rPr>
                <w:color w:val="000000"/>
                <w:sz w:val="16"/>
                <w:szCs w:val="16"/>
                <w:vertAlign w:val="superscript"/>
              </w:rPr>
            </w:pPr>
            <w:r>
              <w:rPr>
                <w:color w:val="000000"/>
                <w:sz w:val="16"/>
                <w:szCs w:val="16"/>
              </w:rPr>
              <w:t>110,000cP</w:t>
            </w:r>
            <w:r>
              <w:rPr>
                <w:color w:val="000000"/>
                <w:sz w:val="16"/>
                <w:szCs w:val="16"/>
                <w:vertAlign w:val="superscript"/>
              </w:rPr>
              <w:t>2</w:t>
            </w:r>
          </w:p>
        </w:tc>
        <w:tc>
          <w:tcPr>
            <w:tcW w:w="168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3F1FD0DC" w14:textId="77777777" w:rsidR="00A55444" w:rsidRDefault="00000000">
            <w:pPr>
              <w:spacing w:before="0" w:line="240" w:lineRule="auto"/>
              <w:rPr>
                <w:color w:val="000000"/>
                <w:sz w:val="16"/>
                <w:szCs w:val="16"/>
              </w:rPr>
            </w:pPr>
            <w:r>
              <w:rPr>
                <w:color w:val="000000"/>
                <w:sz w:val="16"/>
                <w:szCs w:val="16"/>
              </w:rPr>
              <w:t xml:space="preserve">Because of the lack of </w:t>
            </w:r>
            <w:proofErr w:type="gramStart"/>
            <w:r>
              <w:rPr>
                <w:color w:val="000000"/>
                <w:sz w:val="16"/>
                <w:szCs w:val="16"/>
              </w:rPr>
              <w:t>third party</w:t>
            </w:r>
            <w:proofErr w:type="gramEnd"/>
            <w:r>
              <w:rPr>
                <w:color w:val="000000"/>
                <w:sz w:val="16"/>
                <w:szCs w:val="16"/>
              </w:rPr>
              <w:t xml:space="preserve"> research and because we didn't have access to lab equipment to test this, we are going to assume that Coca Cola has a viscosity between 1 and 3 because it’s close to water and milk.</w:t>
            </w:r>
          </w:p>
        </w:tc>
        <w:tc>
          <w:tcPr>
            <w:tcW w:w="163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429C4BE2" w14:textId="77777777" w:rsidR="00A55444" w:rsidRDefault="00000000">
            <w:pPr>
              <w:spacing w:before="0" w:line="240" w:lineRule="auto"/>
              <w:jc w:val="center"/>
              <w:rPr>
                <w:color w:val="000000"/>
                <w:sz w:val="16"/>
                <w:szCs w:val="16"/>
                <w:vertAlign w:val="superscript"/>
              </w:rPr>
            </w:pPr>
            <w:r>
              <w:rPr>
                <w:color w:val="000000"/>
                <w:sz w:val="16"/>
                <w:szCs w:val="16"/>
              </w:rPr>
              <w:t>3cP</w:t>
            </w:r>
            <w:r>
              <w:rPr>
                <w:color w:val="000000"/>
                <w:sz w:val="16"/>
                <w:szCs w:val="16"/>
                <w:vertAlign w:val="superscript"/>
              </w:rPr>
              <w:t>4</w:t>
            </w:r>
          </w:p>
        </w:tc>
        <w:tc>
          <w:tcPr>
            <w:tcW w:w="142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0117ED47" w14:textId="77777777" w:rsidR="00A55444" w:rsidRDefault="00000000">
            <w:pPr>
              <w:spacing w:before="0" w:line="240" w:lineRule="auto"/>
              <w:jc w:val="center"/>
              <w:rPr>
                <w:color w:val="000000"/>
                <w:sz w:val="16"/>
                <w:szCs w:val="16"/>
                <w:vertAlign w:val="superscript"/>
              </w:rPr>
            </w:pPr>
            <w:r>
              <w:rPr>
                <w:color w:val="000000"/>
                <w:sz w:val="16"/>
                <w:szCs w:val="16"/>
              </w:rPr>
              <w:t>1cP</w:t>
            </w:r>
            <w:r>
              <w:rPr>
                <w:color w:val="000000"/>
                <w:sz w:val="16"/>
                <w:szCs w:val="16"/>
                <w:vertAlign w:val="superscript"/>
              </w:rPr>
              <w:t>4</w:t>
            </w:r>
          </w:p>
        </w:tc>
        <w:tc>
          <w:tcPr>
            <w:tcW w:w="1575"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0DF67DE9" w14:textId="77777777" w:rsidR="00A55444" w:rsidRDefault="00000000">
            <w:pPr>
              <w:spacing w:before="0" w:line="240" w:lineRule="auto"/>
              <w:jc w:val="center"/>
              <w:rPr>
                <w:color w:val="000000"/>
                <w:sz w:val="16"/>
                <w:szCs w:val="16"/>
                <w:vertAlign w:val="superscript"/>
              </w:rPr>
            </w:pPr>
            <w:r>
              <w:rPr>
                <w:color w:val="000000"/>
                <w:sz w:val="16"/>
                <w:szCs w:val="16"/>
              </w:rPr>
              <w:t>46.2cP</w:t>
            </w:r>
            <w:r>
              <w:rPr>
                <w:color w:val="000000"/>
                <w:sz w:val="16"/>
                <w:szCs w:val="16"/>
                <w:vertAlign w:val="superscript"/>
              </w:rPr>
              <w:t>2</w:t>
            </w:r>
          </w:p>
        </w:tc>
        <w:tc>
          <w:tcPr>
            <w:tcW w:w="1290" w:type="dxa"/>
            <w:tcBorders>
              <w:top w:val="single" w:sz="8" w:space="0" w:color="9FC5E8"/>
              <w:left w:val="single" w:sz="8" w:space="0" w:color="9FC5E8"/>
              <w:bottom w:val="single" w:sz="8" w:space="0" w:color="9FC5E8"/>
              <w:right w:val="single" w:sz="8" w:space="0" w:color="9FC5E8"/>
            </w:tcBorders>
            <w:shd w:val="clear" w:color="auto" w:fill="CFE2F3"/>
            <w:tcMar>
              <w:top w:w="100" w:type="dxa"/>
              <w:left w:w="100" w:type="dxa"/>
              <w:bottom w:w="100" w:type="dxa"/>
              <w:right w:w="100" w:type="dxa"/>
            </w:tcMar>
            <w:vAlign w:val="center"/>
          </w:tcPr>
          <w:p w14:paraId="44490134" w14:textId="77777777" w:rsidR="00A55444" w:rsidRDefault="00000000">
            <w:pPr>
              <w:spacing w:before="0" w:line="240" w:lineRule="auto"/>
              <w:jc w:val="center"/>
              <w:rPr>
                <w:color w:val="000000"/>
                <w:sz w:val="16"/>
                <w:szCs w:val="16"/>
                <w:vertAlign w:val="superscript"/>
              </w:rPr>
            </w:pPr>
            <w:r>
              <w:rPr>
                <w:color w:val="000000"/>
                <w:sz w:val="16"/>
                <w:szCs w:val="16"/>
              </w:rPr>
              <w:t>2.4cP</w:t>
            </w:r>
            <w:r>
              <w:rPr>
                <w:color w:val="000000"/>
                <w:sz w:val="16"/>
                <w:szCs w:val="16"/>
                <w:vertAlign w:val="superscript"/>
              </w:rPr>
              <w:t>3</w:t>
            </w:r>
          </w:p>
        </w:tc>
      </w:tr>
    </w:tbl>
    <w:p w14:paraId="428C960A" w14:textId="77777777" w:rsidR="00A55444" w:rsidRDefault="00A55444">
      <w:pPr>
        <w:spacing w:before="0"/>
        <w:rPr>
          <w:rFonts w:ascii="Oswald" w:eastAsia="Oswald" w:hAnsi="Oswald" w:cs="Oswald"/>
          <w:color w:val="6FA8DC"/>
          <w:sz w:val="28"/>
          <w:szCs w:val="28"/>
          <w:u w:val="single"/>
        </w:rPr>
      </w:pPr>
    </w:p>
    <w:p w14:paraId="2664C557" w14:textId="7AC1453A" w:rsidR="00A55444" w:rsidRPr="0020347E" w:rsidRDefault="00000000" w:rsidP="0020347E">
      <w:pPr>
        <w:pStyle w:val="Heading2"/>
      </w:pPr>
      <w:bookmarkStart w:id="15" w:name="_x4bts2ce3sin" w:colFirst="0" w:colLast="0"/>
      <w:bookmarkStart w:id="16" w:name="_Toc161385276"/>
      <w:bookmarkEnd w:id="15"/>
      <w:r w:rsidRPr="0020347E">
        <w:t>Explanation of factors</w:t>
      </w:r>
      <w:bookmarkEnd w:id="16"/>
    </w:p>
    <w:p w14:paraId="02F36DEE" w14:textId="77777777" w:rsidR="00A55444" w:rsidRDefault="00000000">
      <w:pPr>
        <w:spacing w:before="0" w:line="264" w:lineRule="auto"/>
        <w:rPr>
          <w:color w:val="000000"/>
        </w:rPr>
      </w:pPr>
      <w:r>
        <w:rPr>
          <w:b/>
          <w:color w:val="000000"/>
        </w:rPr>
        <w:t>-Density</w:t>
      </w:r>
      <w:r>
        <w:rPr>
          <w:i/>
          <w:color w:val="000000"/>
        </w:rPr>
        <w:t xml:space="preserve"> </w:t>
      </w:r>
      <w:r>
        <w:rPr>
          <w:color w:val="000000"/>
        </w:rPr>
        <w:t xml:space="preserve">is a comparison between the mass and volume of a substance. </w:t>
      </w:r>
    </w:p>
    <w:p w14:paraId="4FCCF656" w14:textId="77777777" w:rsidR="00A55444" w:rsidRDefault="00000000">
      <w:pPr>
        <w:spacing w:before="0" w:line="264" w:lineRule="auto"/>
        <w:rPr>
          <w:color w:val="000000"/>
        </w:rPr>
      </w:pPr>
      <w:r>
        <w:rPr>
          <w:b/>
          <w:color w:val="000000"/>
        </w:rPr>
        <w:t xml:space="preserve">-Airtime </w:t>
      </w:r>
      <w:r>
        <w:rPr>
          <w:color w:val="000000"/>
        </w:rPr>
        <w:t>means how long the rocket stays in the air.</w:t>
      </w:r>
    </w:p>
    <w:p w14:paraId="051327E6" w14:textId="77777777" w:rsidR="00A55444" w:rsidRDefault="00000000">
      <w:pPr>
        <w:spacing w:before="0" w:line="264" w:lineRule="auto"/>
        <w:rPr>
          <w:color w:val="000000"/>
        </w:rPr>
      </w:pPr>
      <w:r>
        <w:rPr>
          <w:b/>
          <w:color w:val="000000"/>
        </w:rPr>
        <w:t>-PSI</w:t>
      </w:r>
      <w:r>
        <w:rPr>
          <w:color w:val="000000"/>
        </w:rPr>
        <w:t xml:space="preserve"> means pounds per square inch, which is used to measure the pressure </w:t>
      </w:r>
    </w:p>
    <w:p w14:paraId="4AEE6730" w14:textId="77777777" w:rsidR="00A55444" w:rsidRDefault="00000000">
      <w:pPr>
        <w:spacing w:before="0" w:line="264" w:lineRule="auto"/>
        <w:rPr>
          <w:color w:val="000000"/>
        </w:rPr>
      </w:pPr>
      <w:r>
        <w:rPr>
          <w:b/>
          <w:color w:val="000000"/>
        </w:rPr>
        <w:t xml:space="preserve">-mL </w:t>
      </w:r>
      <w:r>
        <w:rPr>
          <w:color w:val="000000"/>
        </w:rPr>
        <w:t xml:space="preserve">stands for </w:t>
      </w:r>
      <w:r>
        <w:rPr>
          <w:i/>
          <w:color w:val="000000"/>
        </w:rPr>
        <w:t>milliliters</w:t>
      </w:r>
      <w:r>
        <w:rPr>
          <w:color w:val="000000"/>
        </w:rPr>
        <w:t>, which is used to measure the volume of the liquids</w:t>
      </w:r>
    </w:p>
    <w:p w14:paraId="36F984F7" w14:textId="77777777" w:rsidR="00A55444" w:rsidRDefault="00000000">
      <w:pPr>
        <w:spacing w:before="0" w:line="264" w:lineRule="auto"/>
        <w:rPr>
          <w:color w:val="000000"/>
        </w:rPr>
      </w:pPr>
      <w:r>
        <w:rPr>
          <w:b/>
          <w:color w:val="000000"/>
        </w:rPr>
        <w:t xml:space="preserve">-Viscosity </w:t>
      </w:r>
      <w:r>
        <w:rPr>
          <w:color w:val="000000"/>
        </w:rPr>
        <w:t>is how fast/slow something pours</w:t>
      </w:r>
    </w:p>
    <w:p w14:paraId="1D6EBA1F" w14:textId="77777777" w:rsidR="00A55444" w:rsidRDefault="00000000">
      <w:pPr>
        <w:spacing w:before="0" w:line="264" w:lineRule="auto"/>
        <w:rPr>
          <w:color w:val="595959"/>
        </w:rPr>
      </w:pPr>
      <w:r>
        <w:rPr>
          <w:b/>
          <w:color w:val="000000"/>
        </w:rPr>
        <w:t>-</w:t>
      </w:r>
      <w:proofErr w:type="spellStart"/>
      <w:r>
        <w:rPr>
          <w:b/>
          <w:color w:val="000000"/>
        </w:rPr>
        <w:t>cP</w:t>
      </w:r>
      <w:proofErr w:type="spellEnd"/>
      <w:r>
        <w:rPr>
          <w:b/>
          <w:color w:val="000000"/>
        </w:rPr>
        <w:t xml:space="preserve"> </w:t>
      </w:r>
      <w:r>
        <w:rPr>
          <w:color w:val="000000"/>
        </w:rPr>
        <w:t xml:space="preserve">stands for </w:t>
      </w:r>
      <w:r>
        <w:rPr>
          <w:i/>
          <w:color w:val="000000"/>
        </w:rPr>
        <w:t>centipoise</w:t>
      </w:r>
      <w:r>
        <w:rPr>
          <w:color w:val="000000"/>
        </w:rPr>
        <w:t>, and is used to measure viscosity</w:t>
      </w:r>
    </w:p>
    <w:p w14:paraId="3BE6E831" w14:textId="77777777" w:rsidR="00A55444" w:rsidRDefault="00A55444">
      <w:pPr>
        <w:spacing w:before="0"/>
      </w:pPr>
    </w:p>
    <w:p w14:paraId="24666ABB" w14:textId="77777777" w:rsidR="00A55444" w:rsidRDefault="00A55444">
      <w:pPr>
        <w:spacing w:before="0"/>
        <w:rPr>
          <w:i/>
          <w:color w:val="000000"/>
        </w:rPr>
      </w:pPr>
    </w:p>
    <w:p w14:paraId="081953FD" w14:textId="77777777" w:rsidR="00A55444" w:rsidRDefault="00000000" w:rsidP="0020347E">
      <w:pPr>
        <w:pStyle w:val="Heading1"/>
      </w:pPr>
      <w:bookmarkStart w:id="17" w:name="_Toc161385277"/>
      <w:r>
        <w:t>10) ANALYSIS</w:t>
      </w:r>
      <w:bookmarkEnd w:id="17"/>
      <w:r>
        <w:t xml:space="preserve"> </w:t>
      </w:r>
    </w:p>
    <w:p w14:paraId="4EB7D266" w14:textId="77777777" w:rsidR="00A55444" w:rsidRDefault="00000000">
      <w:pPr>
        <w:numPr>
          <w:ilvl w:val="0"/>
          <w:numId w:val="1"/>
        </w:numPr>
        <w:spacing w:before="0"/>
      </w:pPr>
      <w:r>
        <w:t xml:space="preserve">Corn syrup - significantly </w:t>
      </w:r>
      <w:proofErr w:type="gramStart"/>
      <w:r>
        <w:t>more dense</w:t>
      </w:r>
      <w:proofErr w:type="gramEnd"/>
      <w:r>
        <w:t xml:space="preserve"> than all the others. The airtime was a lot less. This is likely because the airtime and the density could be related. </w:t>
      </w:r>
    </w:p>
    <w:p w14:paraId="7D0F6373" w14:textId="77777777" w:rsidR="00A55444" w:rsidRDefault="00000000">
      <w:pPr>
        <w:numPr>
          <w:ilvl w:val="0"/>
          <w:numId w:val="1"/>
        </w:numPr>
        <w:spacing w:before="0"/>
      </w:pPr>
      <w:r>
        <w:t xml:space="preserve">Water, coke and milk all had similar densities (since they are all water based), and all the airtimes were similar. </w:t>
      </w:r>
    </w:p>
    <w:p w14:paraId="52672F28" w14:textId="77777777" w:rsidR="00A55444" w:rsidRDefault="00000000">
      <w:pPr>
        <w:numPr>
          <w:ilvl w:val="0"/>
          <w:numId w:val="1"/>
        </w:numPr>
        <w:spacing w:before="0"/>
      </w:pPr>
      <w:r>
        <w:t xml:space="preserve">Canola oil and rubbing alcohol both have densities less than water. The airtimes were not what we expected. This might be because they are not made of water at all. </w:t>
      </w:r>
    </w:p>
    <w:p w14:paraId="5B88FF73" w14:textId="77777777" w:rsidR="00A55444" w:rsidRDefault="00000000">
      <w:pPr>
        <w:numPr>
          <w:ilvl w:val="0"/>
          <w:numId w:val="1"/>
        </w:numPr>
        <w:spacing w:before="0"/>
      </w:pPr>
      <w:r>
        <w:lastRenderedPageBreak/>
        <w:t>Heavy liquids aren't a good rocket fuel as they would just weigh the rocket down so it can’t fly.</w:t>
      </w:r>
    </w:p>
    <w:p w14:paraId="31BCCA87" w14:textId="77777777" w:rsidR="00A55444" w:rsidRDefault="00A55444">
      <w:pPr>
        <w:spacing w:before="0"/>
      </w:pPr>
    </w:p>
    <w:p w14:paraId="32B2582A" w14:textId="77777777" w:rsidR="00A55444" w:rsidRDefault="00000000">
      <w:pPr>
        <w:spacing w:before="0"/>
        <w:rPr>
          <w:rFonts w:ascii="Oswald" w:eastAsia="Oswald" w:hAnsi="Oswald" w:cs="Oswald"/>
          <w:u w:val="single"/>
        </w:rPr>
      </w:pPr>
      <w:r>
        <w:t>We came to this analysis because we took the data from the chart and graph and made a hypothesis. Our hypothesis is no longer based on density but on viscosity. As we know, viscosity is how fast or slow something pours. Items with a lower viscosity flow better and fly higher. An interesting factor is that although the airtime and densities are similar with rubbing alcohol and canola oil, the viscosity is very different.</w:t>
      </w:r>
    </w:p>
    <w:p w14:paraId="7EED02CB" w14:textId="77777777" w:rsidR="00A55444" w:rsidRDefault="00000000" w:rsidP="0020347E">
      <w:pPr>
        <w:pStyle w:val="Heading1"/>
      </w:pPr>
      <w:bookmarkStart w:id="18" w:name="_chou9188p6co" w:colFirst="0" w:colLast="0"/>
      <w:bookmarkStart w:id="19" w:name="_Toc161385278"/>
      <w:bookmarkEnd w:id="18"/>
      <w:r>
        <w:t>11) CONCLUSIONS</w:t>
      </w:r>
      <w:bookmarkEnd w:id="19"/>
    </w:p>
    <w:p w14:paraId="65912725" w14:textId="77777777" w:rsidR="00A55444" w:rsidRDefault="00000000">
      <w:pPr>
        <w:numPr>
          <w:ilvl w:val="0"/>
          <w:numId w:val="5"/>
        </w:numPr>
      </w:pPr>
      <w:r>
        <w:t>Our hypothesis was incorrect because the liquids with lower density flew higher. We think this is because the liquid was light meaning the pressure was able to propel the rocket higher.</w:t>
      </w:r>
    </w:p>
    <w:p w14:paraId="0C97AAF5" w14:textId="77777777" w:rsidR="00A55444" w:rsidRDefault="00000000">
      <w:pPr>
        <w:numPr>
          <w:ilvl w:val="0"/>
          <w:numId w:val="5"/>
        </w:numPr>
        <w:spacing w:before="0"/>
      </w:pPr>
      <w:r>
        <w:t xml:space="preserve">Corn syrup is significantly </w:t>
      </w:r>
      <w:proofErr w:type="gramStart"/>
      <w:r>
        <w:t>more dense</w:t>
      </w:r>
      <w:proofErr w:type="gramEnd"/>
      <w:r>
        <w:t xml:space="preserve"> than all the other liquids that we tested due to its composition and the process by which it is made.</w:t>
      </w:r>
    </w:p>
    <w:p w14:paraId="31863DCA" w14:textId="77777777" w:rsidR="00A55444" w:rsidRDefault="00000000">
      <w:pPr>
        <w:numPr>
          <w:ilvl w:val="0"/>
          <w:numId w:val="5"/>
        </w:numPr>
        <w:spacing w:before="0"/>
      </w:pPr>
      <w:r>
        <w:t xml:space="preserve">Water, coke and milk all had similar densities (since they are all water based), and all the airtimes were similar because their densities are similar. </w:t>
      </w:r>
    </w:p>
    <w:p w14:paraId="05FD3E7C" w14:textId="77777777" w:rsidR="00A55444" w:rsidRDefault="00000000">
      <w:pPr>
        <w:numPr>
          <w:ilvl w:val="0"/>
          <w:numId w:val="5"/>
        </w:numPr>
        <w:spacing w:before="0"/>
      </w:pPr>
      <w:r>
        <w:t>We’re assuming that Canola oil and Rubbing alcohol had around the same flight time because their densities were around the same</w:t>
      </w:r>
    </w:p>
    <w:p w14:paraId="5F52D531" w14:textId="70AE365B" w:rsidR="00A55444" w:rsidRDefault="00000000" w:rsidP="0020347E">
      <w:pPr>
        <w:pStyle w:val="Heading1"/>
      </w:pPr>
      <w:bookmarkStart w:id="20" w:name="_i7udb7es5snu" w:colFirst="0" w:colLast="0"/>
      <w:bookmarkStart w:id="21" w:name="_Toc161385279"/>
      <w:bookmarkEnd w:id="20"/>
      <w:r>
        <w:t xml:space="preserve">12)  </w:t>
      </w:r>
      <w:r w:rsidR="00D30FD3">
        <w:t>NEXT STEPS</w:t>
      </w:r>
      <w:bookmarkEnd w:id="21"/>
    </w:p>
    <w:p w14:paraId="07C990D8" w14:textId="77777777" w:rsidR="00A55444" w:rsidRDefault="00000000">
      <w:r>
        <w:t>We wanted to find out how different densities of different liquids affect how high a bottle rocket will go. We will see if the substance that is in the air for the longest (Canola Oil) can be a future fuel for humankind. People can use Canola Oil for things like fueling your car, heating, and cooling.  One thing about Canola Oil is that it is reusable, recyclable, and renewable which makes it a flexible liquid. There’s a downside, though. If an airplane is spewing oil, it will fall a long distance and likely cause quite some damage.</w:t>
      </w:r>
    </w:p>
    <w:p w14:paraId="3457C340" w14:textId="77777777" w:rsidR="00D30FD3" w:rsidRDefault="00D30FD3">
      <w:pPr>
        <w:rPr>
          <w:rFonts w:ascii="Oswald" w:eastAsia="Oswald" w:hAnsi="Oswald" w:cs="Oswald"/>
          <w:color w:val="6FA8DC"/>
          <w:sz w:val="36"/>
          <w:szCs w:val="36"/>
        </w:rPr>
      </w:pPr>
      <w:r>
        <w:br w:type="page"/>
      </w:r>
    </w:p>
    <w:p w14:paraId="5AC6725A" w14:textId="1D21CA3A" w:rsidR="00A55444" w:rsidRDefault="00000000" w:rsidP="0020347E">
      <w:pPr>
        <w:pStyle w:val="Heading1"/>
      </w:pPr>
      <w:bookmarkStart w:id="22" w:name="_Toc161385280"/>
      <w:r>
        <w:lastRenderedPageBreak/>
        <w:t>13) SOURCES OF ERROR</w:t>
      </w:r>
      <w:bookmarkEnd w:id="22"/>
    </w:p>
    <w:p w14:paraId="0A1DD644" w14:textId="77777777" w:rsidR="00A55444" w:rsidRDefault="00000000">
      <w:pPr>
        <w:rPr>
          <w:rFonts w:ascii="Oswald" w:eastAsia="Oswald" w:hAnsi="Oswald" w:cs="Oswald"/>
          <w:color w:val="6FA8DC"/>
          <w:sz w:val="34"/>
          <w:szCs w:val="34"/>
          <w:u w:val="single"/>
        </w:rPr>
      </w:pPr>
      <w:r>
        <w:rPr>
          <w:rFonts w:ascii="Oswald" w:eastAsia="Oswald" w:hAnsi="Oswald" w:cs="Oswald"/>
          <w:color w:val="6FA8DC"/>
          <w:sz w:val="30"/>
          <w:szCs w:val="30"/>
          <w:u w:val="single"/>
        </w:rPr>
        <w:t>Problems with measuring height</w:t>
      </w:r>
    </w:p>
    <w:p w14:paraId="35B1B3F0" w14:textId="77777777" w:rsidR="00A55444" w:rsidRDefault="00000000">
      <w:pPr>
        <w:rPr>
          <w:b/>
        </w:rPr>
      </w:pPr>
      <w:r>
        <w:rPr>
          <w:b/>
        </w:rPr>
        <w:t>-The Altimeter</w:t>
      </w:r>
    </w:p>
    <w:p w14:paraId="7D50D1BB" w14:textId="77777777" w:rsidR="00A55444" w:rsidRDefault="00000000">
      <w:r>
        <w:t xml:space="preserve">The altimeter that we were going to use to measure the height did not work, we set it to 0' and it came down at 0’. </w:t>
      </w:r>
      <w:proofErr w:type="gramStart"/>
      <w:r>
        <w:t>So</w:t>
      </w:r>
      <w:proofErr w:type="gramEnd"/>
      <w:r>
        <w:t xml:space="preserve"> then we decided to record ourselves. It’s easy to access and to see visually or time if we need to.</w:t>
      </w:r>
    </w:p>
    <w:p w14:paraId="208AE115" w14:textId="77777777" w:rsidR="00A55444" w:rsidRDefault="00000000">
      <w:pPr>
        <w:rPr>
          <w:b/>
        </w:rPr>
      </w:pPr>
      <w:r>
        <w:rPr>
          <w:b/>
        </w:rPr>
        <w:t xml:space="preserve">-The measuring </w:t>
      </w:r>
      <w:proofErr w:type="gramStart"/>
      <w:r>
        <w:rPr>
          <w:b/>
        </w:rPr>
        <w:t>string</w:t>
      </w:r>
      <w:proofErr w:type="gramEnd"/>
      <w:r>
        <w:rPr>
          <w:b/>
        </w:rPr>
        <w:t xml:space="preserve"> </w:t>
      </w:r>
    </w:p>
    <w:p w14:paraId="0AE996B5" w14:textId="77777777" w:rsidR="00A55444" w:rsidRDefault="00000000">
      <w:pPr>
        <w:rPr>
          <w:b/>
        </w:rPr>
      </w:pPr>
      <w:r>
        <w:t>The string method that we used to measure the height of the rocket did not work because the string kept getting tangled and was not an efficient way to do it.  Then we decided to use the proportional reasoning technique because it was a simple and efficient way to measure height.</w:t>
      </w:r>
    </w:p>
    <w:p w14:paraId="3E475A72" w14:textId="77777777" w:rsidR="00A55444" w:rsidRDefault="00000000" w:rsidP="00D30FD3">
      <w:pPr>
        <w:pStyle w:val="Heading2"/>
      </w:pPr>
      <w:bookmarkStart w:id="23" w:name="_Toc161385281"/>
      <w:r>
        <w:t>Problems with the launching</w:t>
      </w:r>
      <w:bookmarkEnd w:id="23"/>
    </w:p>
    <w:p w14:paraId="5265A633" w14:textId="77777777" w:rsidR="00A55444" w:rsidRDefault="00000000">
      <w:pPr>
        <w:rPr>
          <w:rFonts w:ascii="Arial" w:eastAsia="Arial" w:hAnsi="Arial" w:cs="Arial"/>
          <w:b/>
        </w:rPr>
      </w:pPr>
      <w:r>
        <w:rPr>
          <w:rFonts w:ascii="Arial" w:eastAsia="Arial" w:hAnsi="Arial" w:cs="Arial"/>
          <w:b/>
        </w:rPr>
        <w:t xml:space="preserve">-The Quest water rocket kit </w:t>
      </w:r>
    </w:p>
    <w:p w14:paraId="20A5C3C0" w14:textId="77777777" w:rsidR="00A55444" w:rsidRDefault="00000000">
      <w:pPr>
        <w:rPr>
          <w:color w:val="6FA8DC"/>
          <w:sz w:val="16"/>
          <w:szCs w:val="16"/>
          <w:u w:val="single"/>
        </w:rPr>
      </w:pPr>
      <w:r>
        <w:t xml:space="preserve">This kit was an absolute failure for many reasons. It was low quality and did not have the structural support to be able to launch rockets. The support legs kept breaking, the latch that let the bottle rocket go also kept breaking, the string was not thick enough and kept snapping, the wings (that were not useful anyway) kept flying off when we launched the rocket, we had many leaking issues and the bottles kept losing air. </w:t>
      </w:r>
      <w:proofErr w:type="gramStart"/>
      <w:r>
        <w:t>So</w:t>
      </w:r>
      <w:proofErr w:type="gramEnd"/>
      <w:r>
        <w:t xml:space="preserve"> we decided to make our own launchers and bottle designs because it was more cost efficient. </w:t>
      </w:r>
    </w:p>
    <w:p w14:paraId="125372B2" w14:textId="77777777" w:rsidR="00A55444" w:rsidRDefault="00000000">
      <w:pPr>
        <w:rPr>
          <w:rFonts w:ascii="Arial" w:eastAsia="Arial" w:hAnsi="Arial" w:cs="Arial"/>
          <w:b/>
        </w:rPr>
      </w:pPr>
      <w:r>
        <w:rPr>
          <w:b/>
        </w:rPr>
        <w:t>-</w:t>
      </w:r>
      <w:r>
        <w:rPr>
          <w:rFonts w:ascii="Arial" w:eastAsia="Arial" w:hAnsi="Arial" w:cs="Arial"/>
          <w:b/>
        </w:rPr>
        <w:t xml:space="preserve">Proportional reasoning technique </w:t>
      </w:r>
    </w:p>
    <w:p w14:paraId="2663D741" w14:textId="77777777" w:rsidR="00A55444" w:rsidRDefault="00000000">
      <w:pPr>
        <w:spacing w:before="0" w:after="240" w:line="276" w:lineRule="auto"/>
      </w:pPr>
      <w:r>
        <w:rPr>
          <w:color w:val="595959"/>
        </w:rPr>
        <w:t xml:space="preserve">We used this technique to try and measure the height by watching the videos but on some of the videos the bottle rocket went higher than the camera was filming. </w:t>
      </w:r>
      <w:proofErr w:type="gramStart"/>
      <w:r>
        <w:rPr>
          <w:color w:val="595959"/>
        </w:rPr>
        <w:t>So</w:t>
      </w:r>
      <w:proofErr w:type="gramEnd"/>
      <w:r>
        <w:rPr>
          <w:color w:val="595959"/>
        </w:rPr>
        <w:t xml:space="preserve"> we decided to measure by airtime so that we didn't have to see the rockets on the screen. </w:t>
      </w:r>
    </w:p>
    <w:p w14:paraId="5F45A21E" w14:textId="77777777" w:rsidR="00A55444" w:rsidRDefault="00A55444"/>
    <w:p w14:paraId="061C6C4A" w14:textId="77777777" w:rsidR="00D30FD3" w:rsidRDefault="00D30FD3">
      <w:pPr>
        <w:rPr>
          <w:rFonts w:ascii="Oswald" w:eastAsia="Oswald" w:hAnsi="Oswald" w:cs="Oswald"/>
          <w:color w:val="6FA8DC"/>
          <w:sz w:val="36"/>
          <w:szCs w:val="36"/>
        </w:rPr>
      </w:pPr>
      <w:r>
        <w:br w:type="page"/>
      </w:r>
    </w:p>
    <w:p w14:paraId="45358033" w14:textId="6D3E14D4" w:rsidR="00D30FD3" w:rsidRDefault="00000000" w:rsidP="0020347E">
      <w:pPr>
        <w:pStyle w:val="Heading1"/>
      </w:pPr>
      <w:bookmarkStart w:id="24" w:name="_Toc161385282"/>
      <w:r>
        <w:lastRenderedPageBreak/>
        <w:t xml:space="preserve">14) </w:t>
      </w:r>
      <w:r w:rsidR="00D30FD3">
        <w:t>JOURNAL ENTRIES</w:t>
      </w:r>
      <w:bookmarkEnd w:id="24"/>
    </w:p>
    <w:p w14:paraId="3D62FC46" w14:textId="2835F467" w:rsidR="00D30FD3" w:rsidRPr="00D30FD3" w:rsidRDefault="00D30FD3" w:rsidP="00D30FD3">
      <w:r>
        <w:t>Journal entries were scanned in.  Full print outs will be included with the presentation board.  You can double click on these to open them though.</w:t>
      </w:r>
    </w:p>
    <w:p w14:paraId="69D4218E" w14:textId="77777777" w:rsidR="00D30FD3" w:rsidRDefault="00D30FD3" w:rsidP="00D30FD3">
      <w:r>
        <w:object w:dxaOrig="1508" w:dyaOrig="984" w14:anchorId="70B41E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5pt;height:49pt" o:ole="">
            <v:imagedata r:id="rId22" o:title=""/>
          </v:shape>
          <o:OLEObject Type="Embed" ProgID="Package" ShapeID="_x0000_i1027" DrawAspect="Icon" ObjectID="_1771998019" r:id="rId23"/>
        </w:object>
      </w:r>
    </w:p>
    <w:p w14:paraId="667375D4" w14:textId="4E13D4B6" w:rsidR="00D30FD3" w:rsidRDefault="00D30FD3" w:rsidP="00D30FD3">
      <w:r>
        <w:object w:dxaOrig="1508" w:dyaOrig="984" w14:anchorId="114E8AE5">
          <v:shape id="_x0000_i1025" type="#_x0000_t75" style="width:75.5pt;height:49pt" o:ole="">
            <v:imagedata r:id="rId24" o:title=""/>
          </v:shape>
          <o:OLEObject Type="Embed" ProgID="Package" ShapeID="_x0000_i1025" DrawAspect="Icon" ObjectID="_1771998020" r:id="rId25"/>
        </w:object>
      </w:r>
    </w:p>
    <w:p w14:paraId="7BE9F1BF" w14:textId="7489306E" w:rsidR="00D30FD3" w:rsidRPr="00D30FD3" w:rsidRDefault="00D30FD3" w:rsidP="00D30FD3">
      <w:r>
        <w:object w:dxaOrig="1508" w:dyaOrig="984" w14:anchorId="58EC1908">
          <v:shape id="_x0000_i1029" type="#_x0000_t75" style="width:75.5pt;height:49pt" o:ole="">
            <v:imagedata r:id="rId26" o:title=""/>
          </v:shape>
          <o:OLEObject Type="Embed" ProgID="Package" ShapeID="_x0000_i1029" DrawAspect="Icon" ObjectID="_1771998021" r:id="rId27"/>
        </w:object>
      </w:r>
    </w:p>
    <w:p w14:paraId="5FEE6CBC" w14:textId="77777777" w:rsidR="00D30FD3" w:rsidRDefault="00D30FD3">
      <w:pPr>
        <w:rPr>
          <w:rFonts w:ascii="Oswald" w:eastAsia="Oswald" w:hAnsi="Oswald" w:cs="Oswald"/>
          <w:color w:val="6FA8DC"/>
          <w:sz w:val="36"/>
          <w:szCs w:val="36"/>
        </w:rPr>
      </w:pPr>
      <w:r>
        <w:br w:type="page"/>
      </w:r>
    </w:p>
    <w:p w14:paraId="0D693A02" w14:textId="0A1843D1" w:rsidR="00A55444" w:rsidRDefault="00D30FD3" w:rsidP="0020347E">
      <w:pPr>
        <w:pStyle w:val="Heading1"/>
      </w:pPr>
      <w:bookmarkStart w:id="25" w:name="_Toc161385283"/>
      <w:r>
        <w:lastRenderedPageBreak/>
        <w:t xml:space="preserve">15) </w:t>
      </w:r>
      <w:r w:rsidR="00000000">
        <w:t>CITATIONS</w:t>
      </w:r>
      <w:bookmarkEnd w:id="25"/>
    </w:p>
    <w:p w14:paraId="18E321CA" w14:textId="669DFB95" w:rsidR="00A55444" w:rsidRDefault="0080418E" w:rsidP="0080418E">
      <w:pPr>
        <w:spacing w:before="240" w:after="240" w:line="276" w:lineRule="auto"/>
        <w:rPr>
          <w:sz w:val="20"/>
          <w:szCs w:val="20"/>
        </w:rPr>
      </w:pPr>
      <w:r>
        <w:t xml:space="preserve">1. </w:t>
      </w:r>
      <w:hyperlink r:id="rId28" w:history="1">
        <w:r w:rsidRPr="00A10A2A">
          <w:rPr>
            <w:rStyle w:val="Hyperlink"/>
            <w:sz w:val="20"/>
            <w:szCs w:val="20"/>
          </w:rPr>
          <w:t xml:space="preserve">Water rocket booklet. (n.d.). https://www.npl.co.uk/skills-learning/outreach/water-rockets/wr_booklet_print.pdf </w:t>
        </w:r>
      </w:hyperlink>
    </w:p>
    <w:p w14:paraId="5C940BA9" w14:textId="77777777" w:rsidR="00A55444" w:rsidRDefault="00000000">
      <w:pPr>
        <w:spacing w:before="0" w:after="240" w:line="276" w:lineRule="auto"/>
        <w:rPr>
          <w:color w:val="595959"/>
          <w:sz w:val="20"/>
          <w:szCs w:val="20"/>
        </w:rPr>
      </w:pPr>
      <w:r>
        <w:rPr>
          <w:color w:val="595959"/>
          <w:sz w:val="20"/>
          <w:szCs w:val="20"/>
        </w:rPr>
        <w:t xml:space="preserve">2 Viscosity Chart </w:t>
      </w:r>
      <w:hyperlink r:id="rId29">
        <w:r>
          <w:rPr>
            <w:color w:val="0097A7"/>
            <w:sz w:val="20"/>
            <w:szCs w:val="20"/>
          </w:rPr>
          <w:t>.https://www.dixonvalve.com/sites/default/files/product/files/brochures-literature/viscosity%20chart.pdf</w:t>
        </w:r>
      </w:hyperlink>
    </w:p>
    <w:p w14:paraId="369044F6" w14:textId="77777777" w:rsidR="00A55444" w:rsidRDefault="00000000">
      <w:pPr>
        <w:spacing w:before="0" w:after="240" w:line="276" w:lineRule="auto"/>
        <w:rPr>
          <w:color w:val="595959"/>
          <w:sz w:val="20"/>
          <w:szCs w:val="20"/>
        </w:rPr>
      </w:pPr>
      <w:r>
        <w:rPr>
          <w:color w:val="595959"/>
          <w:sz w:val="20"/>
          <w:szCs w:val="20"/>
        </w:rPr>
        <w:t>3. Isopropanol Alcohol Solvent Properties https://macro.lsu.edu/howto/solvents/ipa.htm</w:t>
      </w:r>
    </w:p>
    <w:p w14:paraId="57B260CA" w14:textId="77777777" w:rsidR="00A55444" w:rsidRDefault="00000000">
      <w:pPr>
        <w:spacing w:before="0" w:after="240" w:line="276" w:lineRule="auto"/>
        <w:rPr>
          <w:color w:val="595959"/>
          <w:sz w:val="20"/>
          <w:szCs w:val="20"/>
        </w:rPr>
      </w:pPr>
      <w:r>
        <w:rPr>
          <w:color w:val="595959"/>
          <w:sz w:val="20"/>
          <w:szCs w:val="20"/>
        </w:rPr>
        <w:t xml:space="preserve">4.Product Viscosity Chart </w:t>
      </w:r>
      <w:hyperlink r:id="rId30">
        <w:r>
          <w:rPr>
            <w:color w:val="0097A7"/>
            <w:sz w:val="20"/>
            <w:szCs w:val="20"/>
          </w:rPr>
          <w:t>https://prosysfill.com/product-viscosity-chart/</w:t>
        </w:r>
      </w:hyperlink>
    </w:p>
    <w:p w14:paraId="713813E6" w14:textId="77777777" w:rsidR="00A55444" w:rsidRDefault="00000000">
      <w:pPr>
        <w:spacing w:before="0" w:line="240" w:lineRule="auto"/>
        <w:rPr>
          <w:color w:val="595959"/>
          <w:sz w:val="20"/>
          <w:szCs w:val="20"/>
        </w:rPr>
      </w:pPr>
      <w:r>
        <w:rPr>
          <w:color w:val="000000"/>
          <w:sz w:val="20"/>
          <w:szCs w:val="20"/>
        </w:rPr>
        <w:t xml:space="preserve">5 </w:t>
      </w:r>
      <w:proofErr w:type="spellStart"/>
      <w:r>
        <w:rPr>
          <w:color w:val="000000"/>
          <w:sz w:val="20"/>
          <w:szCs w:val="20"/>
        </w:rPr>
        <w:t>BlackCat</w:t>
      </w:r>
      <w:proofErr w:type="spellEnd"/>
      <w:r>
        <w:rPr>
          <w:color w:val="000000"/>
          <w:sz w:val="20"/>
          <w:szCs w:val="20"/>
        </w:rPr>
        <w:t xml:space="preserve"> Fireworks - What Are Bottle Rockets? </w:t>
      </w:r>
      <w:hyperlink r:id="rId31" w:anchor=":~:text=Chinese%20pyrotechnicians%20developed%20bottle%20rockets,the%20air%20attached%20to%20arrows.">
        <w:r>
          <w:rPr>
            <w:color w:val="0097A7"/>
            <w:sz w:val="20"/>
            <w:szCs w:val="20"/>
          </w:rPr>
          <w:t>https://blackcatfireworks.com/what-are-bottle-rockets/#:~:text=Chinese%20pyrotechnicians%20developed%20bottle%20rockets,the%20air%20attached%20to%20arrows</w:t>
        </w:r>
      </w:hyperlink>
    </w:p>
    <w:p w14:paraId="0F605BB0" w14:textId="77777777" w:rsidR="00A55444" w:rsidRDefault="00A55444">
      <w:pPr>
        <w:spacing w:before="0" w:line="240" w:lineRule="auto"/>
        <w:rPr>
          <w:color w:val="595959"/>
          <w:sz w:val="20"/>
          <w:szCs w:val="20"/>
        </w:rPr>
      </w:pPr>
    </w:p>
    <w:p w14:paraId="7EAA2F99" w14:textId="77777777" w:rsidR="00A55444" w:rsidRDefault="00000000">
      <w:pPr>
        <w:spacing w:before="0" w:line="240" w:lineRule="auto"/>
        <w:rPr>
          <w:color w:val="0097A7"/>
          <w:sz w:val="20"/>
          <w:szCs w:val="20"/>
        </w:rPr>
      </w:pPr>
      <w:r>
        <w:rPr>
          <w:color w:val="0097A7"/>
          <w:sz w:val="20"/>
          <w:szCs w:val="20"/>
        </w:rPr>
        <w:t xml:space="preserve">6. </w:t>
      </w:r>
      <w:proofErr w:type="spellStart"/>
      <w:r>
        <w:rPr>
          <w:color w:val="0097A7"/>
          <w:sz w:val="20"/>
          <w:szCs w:val="20"/>
        </w:rPr>
        <w:t>KiwiCo</w:t>
      </w:r>
      <w:proofErr w:type="spellEnd"/>
      <w:r>
        <w:rPr>
          <w:color w:val="0097A7"/>
          <w:sz w:val="20"/>
          <w:szCs w:val="20"/>
        </w:rPr>
        <w:t xml:space="preserve"> https://www.kiwico.com/blog/the-science-behind/the-science-behindbottle-rockets</w:t>
      </w:r>
    </w:p>
    <w:p w14:paraId="61F0F76B" w14:textId="77777777" w:rsidR="00A55444" w:rsidRDefault="00A55444">
      <w:pPr>
        <w:spacing w:before="0" w:line="240" w:lineRule="auto"/>
        <w:rPr>
          <w:color w:val="0097A7"/>
          <w:sz w:val="20"/>
          <w:szCs w:val="20"/>
        </w:rPr>
      </w:pPr>
    </w:p>
    <w:p w14:paraId="7450A101" w14:textId="77777777" w:rsidR="00A55444" w:rsidRDefault="00000000">
      <w:pPr>
        <w:spacing w:before="0" w:line="240" w:lineRule="auto"/>
        <w:rPr>
          <w:color w:val="0097A7"/>
          <w:sz w:val="20"/>
          <w:szCs w:val="20"/>
        </w:rPr>
      </w:pPr>
      <w:r>
        <w:rPr>
          <w:color w:val="0097A7"/>
          <w:sz w:val="20"/>
          <w:szCs w:val="20"/>
        </w:rPr>
        <w:t xml:space="preserve">7. </w:t>
      </w:r>
      <w:proofErr w:type="spellStart"/>
      <w:r>
        <w:rPr>
          <w:color w:val="0097A7"/>
          <w:sz w:val="20"/>
          <w:szCs w:val="20"/>
        </w:rPr>
        <w:t>Denseme</w:t>
      </w:r>
      <w:proofErr w:type="spellEnd"/>
      <w:r>
        <w:rPr>
          <w:color w:val="0097A7"/>
          <w:sz w:val="20"/>
          <w:szCs w:val="20"/>
        </w:rPr>
        <w:t xml:space="preserve"> https://denseme.com/density-of-corn-syrup</w:t>
      </w:r>
    </w:p>
    <w:p w14:paraId="543D9B19" w14:textId="77777777" w:rsidR="00A55444" w:rsidRDefault="00A55444">
      <w:pPr>
        <w:spacing w:before="0" w:line="240" w:lineRule="auto"/>
        <w:rPr>
          <w:color w:val="0097A7"/>
          <w:sz w:val="20"/>
          <w:szCs w:val="20"/>
        </w:rPr>
      </w:pPr>
    </w:p>
    <w:p w14:paraId="5A73F21C" w14:textId="77777777" w:rsidR="00A55444" w:rsidRDefault="00000000">
      <w:pPr>
        <w:spacing w:before="0" w:line="240" w:lineRule="auto"/>
        <w:rPr>
          <w:color w:val="0097A7"/>
          <w:sz w:val="20"/>
          <w:szCs w:val="20"/>
        </w:rPr>
      </w:pPr>
      <w:r>
        <w:rPr>
          <w:color w:val="0097A7"/>
          <w:sz w:val="20"/>
          <w:szCs w:val="20"/>
        </w:rPr>
        <w:t>8.  Department of Chemistry</w:t>
      </w:r>
    </w:p>
    <w:p w14:paraId="2D1C08D2" w14:textId="77777777" w:rsidR="00A55444" w:rsidRDefault="00000000">
      <w:pPr>
        <w:spacing w:before="0" w:line="240" w:lineRule="auto"/>
        <w:rPr>
          <w:color w:val="0097A7"/>
          <w:sz w:val="20"/>
          <w:szCs w:val="20"/>
        </w:rPr>
      </w:pPr>
      <w:r>
        <w:rPr>
          <w:color w:val="0097A7"/>
          <w:sz w:val="20"/>
          <w:szCs w:val="20"/>
        </w:rPr>
        <w:t>https://chem.washington.edu/lecture-demos/density-column-coke-and-diet-coke</w:t>
      </w:r>
    </w:p>
    <w:p w14:paraId="278B224D" w14:textId="77777777" w:rsidR="00A55444" w:rsidRDefault="00A55444">
      <w:pPr>
        <w:spacing w:before="0" w:line="240" w:lineRule="auto"/>
        <w:rPr>
          <w:color w:val="0097A7"/>
          <w:sz w:val="20"/>
          <w:szCs w:val="20"/>
        </w:rPr>
      </w:pPr>
    </w:p>
    <w:p w14:paraId="1FAFBECA" w14:textId="77777777" w:rsidR="00A55444" w:rsidRDefault="00000000">
      <w:pPr>
        <w:spacing w:before="0" w:line="240" w:lineRule="auto"/>
        <w:rPr>
          <w:color w:val="0097A7"/>
          <w:sz w:val="20"/>
          <w:szCs w:val="20"/>
        </w:rPr>
      </w:pPr>
      <w:r>
        <w:rPr>
          <w:color w:val="0097A7"/>
          <w:sz w:val="20"/>
          <w:szCs w:val="20"/>
        </w:rPr>
        <w:t>9. Material Match Search Platform https://matmatch.com/learn/property/density-of-milk-weight-per-gallon</w:t>
      </w:r>
    </w:p>
    <w:p w14:paraId="3437048E" w14:textId="77777777" w:rsidR="00A55444" w:rsidRDefault="00A55444">
      <w:pPr>
        <w:spacing w:before="0" w:line="240" w:lineRule="auto"/>
        <w:rPr>
          <w:color w:val="0097A7"/>
          <w:sz w:val="20"/>
          <w:szCs w:val="20"/>
        </w:rPr>
      </w:pPr>
    </w:p>
    <w:p w14:paraId="3DB685C4" w14:textId="77777777" w:rsidR="00A55444" w:rsidRDefault="00000000">
      <w:pPr>
        <w:spacing w:before="0" w:line="240" w:lineRule="auto"/>
        <w:rPr>
          <w:color w:val="0097A7"/>
          <w:sz w:val="20"/>
          <w:szCs w:val="20"/>
        </w:rPr>
      </w:pPr>
      <w:r>
        <w:rPr>
          <w:color w:val="0097A7"/>
          <w:sz w:val="20"/>
          <w:szCs w:val="20"/>
        </w:rPr>
        <w:t xml:space="preserve">10 US Geological Survey Water Density </w:t>
      </w:r>
      <w:hyperlink r:id="rId32">
        <w:r>
          <w:rPr>
            <w:color w:val="0097A7"/>
            <w:sz w:val="20"/>
            <w:szCs w:val="20"/>
          </w:rPr>
          <w:t>https://www.usgs.gov/special-topics/water-science-school/science/water-density</w:t>
        </w:r>
      </w:hyperlink>
    </w:p>
    <w:p w14:paraId="1E36834D" w14:textId="77777777" w:rsidR="00A55444" w:rsidRDefault="00A55444">
      <w:pPr>
        <w:spacing w:before="0" w:line="240" w:lineRule="auto"/>
        <w:rPr>
          <w:color w:val="0097A7"/>
          <w:sz w:val="20"/>
          <w:szCs w:val="20"/>
        </w:rPr>
      </w:pPr>
    </w:p>
    <w:p w14:paraId="2C57E54F" w14:textId="77777777" w:rsidR="00A55444" w:rsidRDefault="00000000">
      <w:pPr>
        <w:spacing w:before="0" w:line="240" w:lineRule="auto"/>
        <w:rPr>
          <w:color w:val="0097A7"/>
          <w:sz w:val="20"/>
          <w:szCs w:val="20"/>
        </w:rPr>
      </w:pPr>
      <w:r>
        <w:rPr>
          <w:color w:val="0097A7"/>
          <w:sz w:val="20"/>
          <w:szCs w:val="20"/>
        </w:rPr>
        <w:t xml:space="preserve">11 </w:t>
      </w:r>
      <w:proofErr w:type="spellStart"/>
      <w:r>
        <w:rPr>
          <w:color w:val="0097A7"/>
          <w:sz w:val="20"/>
          <w:szCs w:val="20"/>
        </w:rPr>
        <w:t>Densme</w:t>
      </w:r>
      <w:proofErr w:type="spellEnd"/>
      <w:r>
        <w:rPr>
          <w:color w:val="0097A7"/>
          <w:sz w:val="20"/>
          <w:szCs w:val="20"/>
        </w:rPr>
        <w:t xml:space="preserve"> </w:t>
      </w:r>
      <w:hyperlink r:id="rId33">
        <w:r>
          <w:rPr>
            <w:color w:val="0097A7"/>
            <w:sz w:val="20"/>
            <w:szCs w:val="20"/>
          </w:rPr>
          <w:t>https://denseme.com/density-of-vegetable-oil/</w:t>
        </w:r>
      </w:hyperlink>
    </w:p>
    <w:p w14:paraId="4304D45A" w14:textId="77777777" w:rsidR="00A55444" w:rsidRDefault="00A55444">
      <w:pPr>
        <w:spacing w:before="0" w:line="240" w:lineRule="auto"/>
        <w:rPr>
          <w:color w:val="0097A7"/>
          <w:sz w:val="20"/>
          <w:szCs w:val="20"/>
        </w:rPr>
      </w:pPr>
    </w:p>
    <w:p w14:paraId="2B535391" w14:textId="77777777" w:rsidR="00A55444" w:rsidRDefault="00000000">
      <w:pPr>
        <w:spacing w:before="0" w:line="240" w:lineRule="auto"/>
        <w:rPr>
          <w:color w:val="0097A7"/>
          <w:sz w:val="20"/>
          <w:szCs w:val="20"/>
        </w:rPr>
      </w:pPr>
      <w:r>
        <w:rPr>
          <w:color w:val="0097A7"/>
          <w:sz w:val="20"/>
          <w:szCs w:val="20"/>
        </w:rPr>
        <w:t xml:space="preserve">12. </w:t>
      </w:r>
      <w:proofErr w:type="spellStart"/>
      <w:r>
        <w:rPr>
          <w:color w:val="0097A7"/>
          <w:sz w:val="20"/>
          <w:szCs w:val="20"/>
        </w:rPr>
        <w:t>Denseme</w:t>
      </w:r>
      <w:proofErr w:type="spellEnd"/>
      <w:r>
        <w:rPr>
          <w:color w:val="0097A7"/>
          <w:sz w:val="20"/>
          <w:szCs w:val="20"/>
        </w:rPr>
        <w:t xml:space="preserve"> https://denseme.com/density-of-rubbing-alcohol</w:t>
      </w:r>
    </w:p>
    <w:p w14:paraId="36B9B778" w14:textId="77777777" w:rsidR="00A55444" w:rsidRDefault="00A55444">
      <w:pPr>
        <w:spacing w:before="0" w:line="240" w:lineRule="auto"/>
        <w:rPr>
          <w:color w:val="0097A7"/>
          <w:sz w:val="20"/>
          <w:szCs w:val="20"/>
          <w:u w:val="single"/>
        </w:rPr>
      </w:pPr>
    </w:p>
    <w:p w14:paraId="0DC04F9D" w14:textId="77777777" w:rsidR="00A55444" w:rsidRDefault="00A55444">
      <w:pPr>
        <w:rPr>
          <w:sz w:val="20"/>
          <w:szCs w:val="20"/>
        </w:rPr>
      </w:pPr>
    </w:p>
    <w:sectPr w:rsidR="00A55444">
      <w:headerReference w:type="first" r:id="rId34"/>
      <w:footerReference w:type="first" r:id="rId35"/>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C66606" w14:textId="77777777" w:rsidR="00966F7E" w:rsidRDefault="00966F7E">
      <w:pPr>
        <w:spacing w:before="0" w:line="240" w:lineRule="auto"/>
      </w:pPr>
      <w:r>
        <w:separator/>
      </w:r>
    </w:p>
  </w:endnote>
  <w:endnote w:type="continuationSeparator" w:id="0">
    <w:p w14:paraId="794C31C3" w14:textId="77777777" w:rsidR="00966F7E" w:rsidRDefault="00966F7E">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roid Serif">
    <w:altName w:val="Calibri"/>
    <w:charset w:val="00"/>
    <w:family w:val="auto"/>
    <w:pitch w:val="default"/>
  </w:font>
  <w:font w:name="Oswald">
    <w:charset w:val="00"/>
    <w:family w:val="auto"/>
    <w:pitch w:val="variable"/>
    <w:sig w:usb0="2000020F" w:usb1="00000000" w:usb2="00000000" w:usb3="00000000" w:csb0="00000197"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Lexend">
    <w:altName w:val="Calibri"/>
    <w:charset w:val="00"/>
    <w:family w:val="auto"/>
    <w:pitch w:val="default"/>
  </w:font>
  <w:font w:name="Playfair Display">
    <w:charset w:val="00"/>
    <w:family w:val="auto"/>
    <w:pitch w:val="variable"/>
    <w:sig w:usb0="20000207" w:usb1="00000000"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EA0AC" w14:textId="77777777" w:rsidR="00A55444" w:rsidRDefault="00A55444">
    <w:pPr>
      <w:pStyle w:val="Heading4"/>
      <w:pBdr>
        <w:top w:val="nil"/>
        <w:left w:val="nil"/>
        <w:bottom w:val="nil"/>
        <w:right w:val="nil"/>
        <w:between w:val="nil"/>
      </w:pBdr>
      <w:jc w:val="right"/>
      <w:rPr>
        <w:color w:val="B45F06"/>
      </w:rPr>
    </w:pPr>
    <w:bookmarkStart w:id="26" w:name="_y0ojsicse0ov" w:colFirst="0" w:colLast="0"/>
    <w:bookmarkEnd w:id="26"/>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E11EB2" w14:textId="77777777" w:rsidR="00966F7E" w:rsidRDefault="00966F7E">
      <w:pPr>
        <w:spacing w:before="0" w:line="240" w:lineRule="auto"/>
      </w:pPr>
      <w:r>
        <w:separator/>
      </w:r>
    </w:p>
  </w:footnote>
  <w:footnote w:type="continuationSeparator" w:id="0">
    <w:p w14:paraId="4A6731AF" w14:textId="77777777" w:rsidR="00966F7E" w:rsidRDefault="00966F7E">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603D5" w14:textId="77777777" w:rsidR="00A55444" w:rsidRDefault="00000000">
    <w:pPr>
      <w:jc w:val="right"/>
    </w:pPr>
    <w:r>
      <w:fldChar w:fldCharType="begin"/>
    </w:r>
    <w:r>
      <w:instrText>PAGE</w:instrText>
    </w:r>
    <w:r>
      <w:fldChar w:fldCharType="separate"/>
    </w:r>
    <w:r w:rsidR="0080418E">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B4D53"/>
    <w:multiLevelType w:val="multilevel"/>
    <w:tmpl w:val="4DDEAF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6E05AC"/>
    <w:multiLevelType w:val="multilevel"/>
    <w:tmpl w:val="B0C4FC68"/>
    <w:lvl w:ilvl="0">
      <w:start w:val="1"/>
      <w:numFmt w:val="bullet"/>
      <w:lvlText w:val="●"/>
      <w:lvlJc w:val="right"/>
      <w:pPr>
        <w:ind w:left="720" w:hanging="360"/>
      </w:pPr>
      <w:rPr>
        <w:rFonts w:ascii="Arial" w:eastAsia="Arial" w:hAnsi="Arial" w:cs="Arial"/>
        <w:b w:val="0"/>
        <w:i w:val="0"/>
        <w:smallCaps w:val="0"/>
        <w:strike w:val="0"/>
        <w:color w:val="595959"/>
        <w:sz w:val="36"/>
        <w:szCs w:val="36"/>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2" w15:restartNumberingAfterBreak="0">
    <w:nsid w:val="0DC91570"/>
    <w:multiLevelType w:val="multilevel"/>
    <w:tmpl w:val="18F02ECC"/>
    <w:lvl w:ilvl="0">
      <w:start w:val="1"/>
      <w:numFmt w:val="decimal"/>
      <w:lvlText w:val="%1."/>
      <w:lvlJc w:val="right"/>
      <w:pPr>
        <w:ind w:left="720" w:hanging="360"/>
      </w:pPr>
      <w:rPr>
        <w:rFonts w:ascii="Arial" w:eastAsia="Arial" w:hAnsi="Arial" w:cs="Arial"/>
        <w:b w:val="0"/>
        <w:i w:val="0"/>
        <w:smallCaps w:val="0"/>
        <w:strike w:val="0"/>
        <w:color w:val="595959"/>
        <w:sz w:val="36"/>
        <w:szCs w:val="36"/>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3" w15:restartNumberingAfterBreak="0">
    <w:nsid w:val="20D549DF"/>
    <w:multiLevelType w:val="multilevel"/>
    <w:tmpl w:val="5230529E"/>
    <w:lvl w:ilvl="0">
      <w:start w:val="1"/>
      <w:numFmt w:val="bullet"/>
      <w:lvlText w:val="●"/>
      <w:lvlJc w:val="right"/>
      <w:pPr>
        <w:ind w:left="720" w:hanging="360"/>
      </w:pPr>
      <w:rPr>
        <w:rFonts w:ascii="Arial" w:eastAsia="Arial" w:hAnsi="Arial" w:cs="Arial"/>
        <w:b w:val="0"/>
        <w:i w:val="0"/>
        <w:smallCaps w:val="0"/>
        <w:strike w:val="0"/>
        <w:color w:val="595959"/>
        <w:sz w:val="36"/>
        <w:szCs w:val="36"/>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4" w15:restartNumberingAfterBreak="0">
    <w:nsid w:val="2FCC745D"/>
    <w:multiLevelType w:val="multilevel"/>
    <w:tmpl w:val="CF66105E"/>
    <w:lvl w:ilvl="0">
      <w:start w:val="1"/>
      <w:numFmt w:val="decimal"/>
      <w:lvlText w:val="%1."/>
      <w:lvlJc w:val="right"/>
      <w:pPr>
        <w:ind w:left="720" w:hanging="360"/>
      </w:pPr>
      <w:rPr>
        <w:rFonts w:ascii="Arial" w:eastAsia="Arial" w:hAnsi="Arial" w:cs="Arial"/>
        <w:b w:val="0"/>
        <w:i w:val="0"/>
        <w:smallCaps w:val="0"/>
        <w:strike w:val="0"/>
        <w:color w:val="595959"/>
        <w:sz w:val="36"/>
        <w:szCs w:val="36"/>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5" w15:restartNumberingAfterBreak="0">
    <w:nsid w:val="35512175"/>
    <w:multiLevelType w:val="multilevel"/>
    <w:tmpl w:val="84E82A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98B0964"/>
    <w:multiLevelType w:val="multilevel"/>
    <w:tmpl w:val="D374A2EE"/>
    <w:lvl w:ilvl="0">
      <w:start w:val="1"/>
      <w:numFmt w:val="bullet"/>
      <w:lvlText w:val="●"/>
      <w:lvlJc w:val="right"/>
      <w:pPr>
        <w:ind w:left="720" w:hanging="360"/>
      </w:pPr>
      <w:rPr>
        <w:rFonts w:ascii="Arial" w:eastAsia="Arial" w:hAnsi="Arial" w:cs="Arial"/>
        <w:b w:val="0"/>
        <w:i w:val="0"/>
        <w:smallCaps w:val="0"/>
        <w:strike w:val="0"/>
        <w:color w:val="595959"/>
        <w:sz w:val="36"/>
        <w:szCs w:val="36"/>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num w:numId="1" w16cid:durableId="307369668">
    <w:abstractNumId w:val="3"/>
  </w:num>
  <w:num w:numId="2" w16cid:durableId="1969705840">
    <w:abstractNumId w:val="1"/>
  </w:num>
  <w:num w:numId="3" w16cid:durableId="323319054">
    <w:abstractNumId w:val="2"/>
  </w:num>
  <w:num w:numId="4" w16cid:durableId="1913848861">
    <w:abstractNumId w:val="0"/>
  </w:num>
  <w:num w:numId="5" w16cid:durableId="949894618">
    <w:abstractNumId w:val="6"/>
  </w:num>
  <w:num w:numId="6" w16cid:durableId="1048338076">
    <w:abstractNumId w:val="5"/>
  </w:num>
  <w:num w:numId="7" w16cid:durableId="6743062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444"/>
    <w:rsid w:val="0020347E"/>
    <w:rsid w:val="0067047B"/>
    <w:rsid w:val="0080418E"/>
    <w:rsid w:val="00961C1C"/>
    <w:rsid w:val="00966F7E"/>
    <w:rsid w:val="00A55444"/>
    <w:rsid w:val="00D30FD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4343A"/>
  <w15:docId w15:val="{8110FDC6-1946-4BBB-94E2-AE58862A1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roid Serif" w:eastAsia="Droid Serif" w:hAnsi="Droid Serif" w:cs="Droid Serif"/>
        <w:color w:val="666666"/>
        <w:sz w:val="22"/>
        <w:szCs w:val="22"/>
        <w:lang w:val="en" w:eastAsia="en-CA" w:bidi="ar-SA"/>
      </w:rPr>
    </w:rPrDefault>
    <w:pPrDefault>
      <w:pPr>
        <w:widowControl w:val="0"/>
        <w:spacing w:before="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20347E"/>
    <w:pPr>
      <w:spacing w:before="480"/>
      <w:outlineLvl w:val="0"/>
    </w:pPr>
    <w:rPr>
      <w:rFonts w:ascii="Oswald" w:eastAsia="Oswald" w:hAnsi="Oswald" w:cs="Oswald"/>
      <w:color w:val="6FA8DC"/>
      <w:sz w:val="36"/>
      <w:szCs w:val="36"/>
    </w:rPr>
  </w:style>
  <w:style w:type="paragraph" w:styleId="Heading2">
    <w:name w:val="heading 2"/>
    <w:basedOn w:val="Heading1"/>
    <w:next w:val="Normal"/>
    <w:uiPriority w:val="9"/>
    <w:unhideWhenUsed/>
    <w:qFormat/>
    <w:rsid w:val="0020347E"/>
    <w:pPr>
      <w:outlineLvl w:val="1"/>
    </w:pPr>
  </w:style>
  <w:style w:type="paragraph" w:styleId="Heading3">
    <w:name w:val="heading 3"/>
    <w:basedOn w:val="Normal"/>
    <w:next w:val="Normal"/>
    <w:uiPriority w:val="9"/>
    <w:unhideWhenUsed/>
    <w:qFormat/>
    <w:pPr>
      <w:spacing w:line="240" w:lineRule="auto"/>
      <w:jc w:val="center"/>
      <w:outlineLvl w:val="2"/>
    </w:pPr>
    <w:rPr>
      <w:b/>
      <w:color w:val="783F04"/>
      <w:sz w:val="36"/>
      <w:szCs w:val="36"/>
    </w:rPr>
  </w:style>
  <w:style w:type="paragraph" w:styleId="Heading4">
    <w:name w:val="heading 4"/>
    <w:basedOn w:val="Normal"/>
    <w:next w:val="Normal"/>
    <w:uiPriority w:val="9"/>
    <w:unhideWhenUsed/>
    <w:qFormat/>
    <w:pPr>
      <w:outlineLvl w:val="3"/>
    </w:pPr>
    <w:rPr>
      <w:rFonts w:ascii="Oswald" w:eastAsia="Oswald" w:hAnsi="Oswald" w:cs="Oswald"/>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line="240" w:lineRule="auto"/>
      <w:jc w:val="center"/>
    </w:pPr>
    <w:rPr>
      <w:rFonts w:ascii="Oswald" w:eastAsia="Oswald" w:hAnsi="Oswald" w:cs="Oswald"/>
      <w:color w:val="B45F06"/>
      <w:sz w:val="84"/>
      <w:szCs w:val="84"/>
    </w:rPr>
  </w:style>
  <w:style w:type="paragraph" w:styleId="Subtitle">
    <w:name w:val="Subtitle"/>
    <w:basedOn w:val="Normal"/>
    <w:next w:val="Normal"/>
    <w:uiPriority w:val="11"/>
    <w:qFormat/>
    <w:pPr>
      <w:spacing w:before="120"/>
      <w:jc w:val="center"/>
    </w:pPr>
    <w:rPr>
      <w:i/>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80418E"/>
    <w:pPr>
      <w:ind w:left="720"/>
      <w:contextualSpacing/>
    </w:pPr>
  </w:style>
  <w:style w:type="character" w:styleId="Hyperlink">
    <w:name w:val="Hyperlink"/>
    <w:basedOn w:val="DefaultParagraphFont"/>
    <w:uiPriority w:val="99"/>
    <w:unhideWhenUsed/>
    <w:rsid w:val="0080418E"/>
    <w:rPr>
      <w:color w:val="0000FF" w:themeColor="hyperlink"/>
      <w:u w:val="single"/>
    </w:rPr>
  </w:style>
  <w:style w:type="character" w:styleId="UnresolvedMention">
    <w:name w:val="Unresolved Mention"/>
    <w:basedOn w:val="DefaultParagraphFont"/>
    <w:uiPriority w:val="99"/>
    <w:semiHidden/>
    <w:unhideWhenUsed/>
    <w:rsid w:val="0080418E"/>
    <w:rPr>
      <w:color w:val="605E5C"/>
      <w:shd w:val="clear" w:color="auto" w:fill="E1DFDD"/>
    </w:rPr>
  </w:style>
  <w:style w:type="paragraph" w:styleId="TOCHeading">
    <w:name w:val="TOC Heading"/>
    <w:basedOn w:val="Heading1"/>
    <w:next w:val="Normal"/>
    <w:uiPriority w:val="39"/>
    <w:unhideWhenUsed/>
    <w:qFormat/>
    <w:rsid w:val="0020347E"/>
    <w:pPr>
      <w:keepNext/>
      <w:keepLines/>
      <w:widowControl/>
      <w:spacing w:before="240" w:line="259" w:lineRule="auto"/>
      <w:outlineLvl w:val="9"/>
    </w:pPr>
    <w:rPr>
      <w:rFonts w:asciiTheme="majorHAnsi" w:eastAsiaTheme="majorEastAsia" w:hAnsiTheme="majorHAnsi" w:cstheme="majorBidi"/>
      <w:color w:val="365F91" w:themeColor="accent1" w:themeShade="BF"/>
      <w:sz w:val="32"/>
      <w:szCs w:val="32"/>
      <w:lang w:val="en-US" w:eastAsia="en-US"/>
    </w:rPr>
  </w:style>
  <w:style w:type="paragraph" w:styleId="TOC1">
    <w:name w:val="toc 1"/>
    <w:basedOn w:val="Normal"/>
    <w:next w:val="Normal"/>
    <w:autoRedefine/>
    <w:uiPriority w:val="39"/>
    <w:unhideWhenUsed/>
    <w:rsid w:val="0020347E"/>
    <w:pPr>
      <w:spacing w:after="100"/>
    </w:pPr>
  </w:style>
  <w:style w:type="paragraph" w:styleId="TOC2">
    <w:name w:val="toc 2"/>
    <w:basedOn w:val="Normal"/>
    <w:next w:val="Normal"/>
    <w:autoRedefine/>
    <w:uiPriority w:val="39"/>
    <w:unhideWhenUsed/>
    <w:rsid w:val="0020347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oleObject" Target="embeddings/oleObject2.bin"/><Relationship Id="rId33" Type="http://schemas.openxmlformats.org/officeDocument/2006/relationships/hyperlink" Target="https://denseme.com/density-of-vegetable-oil/"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www.dixonvalve.com/sites/default/files/product/files/brochures-literature/viscosity%20chart.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emf"/><Relationship Id="rId32" Type="http://schemas.openxmlformats.org/officeDocument/2006/relationships/hyperlink" Target="https://www.usgs.gov/special-topics/water-science-school/science/water-density"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1.bin"/><Relationship Id="rId28" Type="http://schemas.openxmlformats.org/officeDocument/2006/relationships/hyperlink" Target="Water%20rocket%20booklet.%20(n.d.).%20https://www.npl.co.uk/skills-learning/outreach/water-rockets/wr_booklet_print.pdf%20" TargetMode="External"/><Relationship Id="rId36" Type="http://schemas.openxmlformats.org/officeDocument/2006/relationships/fontTable" Target="fontTable.xml"/><Relationship Id="rId10" Type="http://schemas.openxmlformats.org/officeDocument/2006/relationships/hyperlink" Target="https://www.youtube.com/watch?v=hJf7DHApz2Y" TargetMode="External"/><Relationship Id="rId19" Type="http://schemas.openxmlformats.org/officeDocument/2006/relationships/image" Target="media/image11.png"/><Relationship Id="rId31" Type="http://schemas.openxmlformats.org/officeDocument/2006/relationships/hyperlink" Target="https://blackcatfireworks.com/what-are-bottle-rockets/"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oleObject" Target="embeddings/oleObject3.bin"/><Relationship Id="rId30" Type="http://schemas.openxmlformats.org/officeDocument/2006/relationships/hyperlink" Target="https://prosysfill.com/product-viscosity-chart/" TargetMode="External"/><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F24C74-3ACF-4E93-8423-8B3B679D0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17</Pages>
  <Words>2114</Words>
  <Characters>12050</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Zoe</cp:lastModifiedBy>
  <cp:revision>4</cp:revision>
  <dcterms:created xsi:type="dcterms:W3CDTF">2024-03-15T04:51:00Z</dcterms:created>
  <dcterms:modified xsi:type="dcterms:W3CDTF">2024-03-15T14:54:00Z</dcterms:modified>
</cp:coreProperties>
</file>