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64" w:lineRule="auto"/>
        <w:ind w:firstLine="720"/>
        <w:jc w:val="center"/>
        <w:rPr>
          <w:b w:val="1"/>
          <w:color w:val="ff0000"/>
          <w:sz w:val="50"/>
          <w:szCs w:val="50"/>
        </w:rPr>
      </w:pPr>
      <w:r w:rsidDel="00000000" w:rsidR="00000000" w:rsidRPr="00000000">
        <w:rPr>
          <w:b w:val="1"/>
          <w:color w:val="ff0000"/>
          <w:sz w:val="50"/>
          <w:szCs w:val="50"/>
          <w:rtl w:val="0"/>
        </w:rPr>
        <w:t xml:space="preserve">Logbook digital: Conservation des aliments frais et aliments sec</w:t>
      </w:r>
    </w:p>
    <w:p w:rsidR="00000000" w:rsidDel="00000000" w:rsidP="00000000" w:rsidRDefault="00000000" w:rsidRPr="00000000" w14:paraId="00000002">
      <w:pPr>
        <w:spacing w:line="264" w:lineRule="auto"/>
        <w:rPr>
          <w:b w:val="1"/>
          <w:color w:val="ff0000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64" w:lineRule="auto"/>
        <w:rPr>
          <w:b w:val="1"/>
          <w:color w:val="ff0000"/>
          <w:sz w:val="50"/>
          <w:szCs w:val="50"/>
        </w:rPr>
      </w:pPr>
      <w:r w:rsidDel="00000000" w:rsidR="00000000" w:rsidRPr="00000000">
        <w:rPr>
          <w:b w:val="1"/>
          <w:color w:val="ff0000"/>
          <w:sz w:val="50"/>
          <w:szCs w:val="50"/>
          <w:rtl w:val="0"/>
        </w:rPr>
        <w:t xml:space="preserve">Octobre-Novembre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64" w:lineRule="auto"/>
        <w:ind w:left="720" w:hanging="360"/>
        <w:rPr>
          <w:b w:val="1"/>
          <w:sz w:val="50"/>
          <w:szCs w:val="50"/>
          <w:u w:val="none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Recherche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64" w:lineRule="auto"/>
        <w:ind w:left="720" w:hanging="360"/>
        <w:rPr>
          <w:b w:val="1"/>
          <w:sz w:val="50"/>
          <w:szCs w:val="50"/>
          <w:highlight w:val="white"/>
          <w:u w:val="none"/>
        </w:rPr>
      </w:pPr>
      <w:r w:rsidDel="00000000" w:rsidR="00000000" w:rsidRPr="00000000">
        <w:rPr>
          <w:b w:val="1"/>
          <w:sz w:val="50"/>
          <w:szCs w:val="50"/>
          <w:highlight w:val="white"/>
          <w:rtl w:val="0"/>
        </w:rPr>
        <w:t xml:space="preserve">Problème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64" w:lineRule="auto"/>
        <w:ind w:left="720" w:hanging="360"/>
        <w:rPr>
          <w:b w:val="1"/>
          <w:sz w:val="50"/>
          <w:szCs w:val="50"/>
          <w:highlight w:val="white"/>
          <w:u w:val="none"/>
        </w:rPr>
      </w:pPr>
      <w:r w:rsidDel="00000000" w:rsidR="00000000" w:rsidRPr="00000000">
        <w:rPr>
          <w:b w:val="1"/>
          <w:sz w:val="50"/>
          <w:szCs w:val="50"/>
          <w:highlight w:val="white"/>
          <w:rtl w:val="0"/>
        </w:rPr>
        <w:t xml:space="preserve">Objectif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64" w:lineRule="auto"/>
        <w:ind w:left="720" w:hanging="360"/>
        <w:rPr>
          <w:b w:val="1"/>
          <w:sz w:val="50"/>
          <w:szCs w:val="50"/>
          <w:highlight w:val="white"/>
          <w:u w:val="none"/>
        </w:rPr>
      </w:pPr>
      <w:r w:rsidDel="00000000" w:rsidR="00000000" w:rsidRPr="00000000">
        <w:rPr>
          <w:b w:val="1"/>
          <w:sz w:val="50"/>
          <w:szCs w:val="50"/>
          <w:highlight w:val="white"/>
          <w:rtl w:val="0"/>
        </w:rPr>
        <w:t xml:space="preserve">Hypothèse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64" w:lineRule="auto"/>
        <w:ind w:left="720" w:hanging="360"/>
        <w:rPr>
          <w:b w:val="1"/>
          <w:sz w:val="50"/>
          <w:szCs w:val="50"/>
          <w:highlight w:val="white"/>
          <w:u w:val="none"/>
        </w:rPr>
      </w:pPr>
      <w:r w:rsidDel="00000000" w:rsidR="00000000" w:rsidRPr="00000000">
        <w:rPr>
          <w:b w:val="1"/>
          <w:sz w:val="50"/>
          <w:szCs w:val="50"/>
          <w:highlight w:val="white"/>
          <w:rtl w:val="0"/>
        </w:rPr>
        <w:t xml:space="preserve">Method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64" w:lineRule="auto"/>
        <w:ind w:left="720" w:hanging="360"/>
        <w:rPr>
          <w:b w:val="1"/>
          <w:sz w:val="50"/>
          <w:szCs w:val="50"/>
          <w:u w:val="none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Rassembler les matériaux</w:t>
      </w:r>
    </w:p>
    <w:p w:rsidR="00000000" w:rsidDel="00000000" w:rsidP="00000000" w:rsidRDefault="00000000" w:rsidRPr="00000000" w14:paraId="0000000A">
      <w:pPr>
        <w:spacing w:line="264" w:lineRule="auto"/>
        <w:rPr>
          <w:b w:val="1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64" w:lineRule="auto"/>
        <w:rPr>
          <w:b w:val="1"/>
          <w:sz w:val="50"/>
          <w:szCs w:val="50"/>
        </w:rPr>
      </w:pPr>
      <w:r w:rsidDel="00000000" w:rsidR="00000000" w:rsidRPr="00000000">
        <w:rPr>
          <w:b w:val="1"/>
          <w:color w:val="ff0000"/>
          <w:sz w:val="50"/>
          <w:szCs w:val="50"/>
          <w:rtl w:val="0"/>
        </w:rPr>
        <w:t xml:space="preserve"> Décembre - Février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64" w:lineRule="auto"/>
        <w:ind w:left="720" w:hanging="360"/>
        <w:rPr>
          <w:b w:val="1"/>
          <w:sz w:val="50"/>
          <w:szCs w:val="50"/>
          <w:u w:val="none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Essai 1 (on a recommencer l’essai 1 2 fois), Essai 2 et 3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64" w:lineRule="auto"/>
        <w:ind w:left="720" w:hanging="360"/>
        <w:rPr>
          <w:b w:val="1"/>
          <w:sz w:val="50"/>
          <w:szCs w:val="50"/>
          <w:u w:val="none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Finir les observations, Analysis, conclusion etc sur le platform</w:t>
      </w:r>
    </w:p>
    <w:p w:rsidR="00000000" w:rsidDel="00000000" w:rsidP="00000000" w:rsidRDefault="00000000" w:rsidRPr="00000000" w14:paraId="0000000E">
      <w:pPr>
        <w:spacing w:line="264" w:lineRule="auto"/>
        <w:rPr>
          <w:b w:val="1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64" w:lineRule="auto"/>
        <w:rPr>
          <w:b w:val="1"/>
          <w:color w:val="ff0000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64" w:lineRule="auto"/>
        <w:rPr>
          <w:b w:val="1"/>
          <w:color w:val="ff0000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64" w:lineRule="auto"/>
        <w:rPr>
          <w:b w:val="1"/>
          <w:color w:val="ff0000"/>
          <w:sz w:val="50"/>
          <w:szCs w:val="5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64" w:lineRule="auto"/>
        <w:rPr>
          <w:b w:val="1"/>
          <w:color w:val="ff0000"/>
          <w:sz w:val="50"/>
          <w:szCs w:val="50"/>
        </w:rPr>
      </w:pPr>
      <w:r w:rsidDel="00000000" w:rsidR="00000000" w:rsidRPr="00000000">
        <w:rPr>
          <w:b w:val="1"/>
          <w:color w:val="ff0000"/>
          <w:sz w:val="50"/>
          <w:szCs w:val="50"/>
          <w:rtl w:val="0"/>
        </w:rPr>
        <w:t xml:space="preserve">Mars - Avril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64" w:lineRule="auto"/>
        <w:ind w:left="720" w:hanging="360"/>
        <w:rPr>
          <w:b w:val="1"/>
          <w:sz w:val="50"/>
          <w:szCs w:val="50"/>
          <w:u w:val="none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Faire le video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64" w:lineRule="auto"/>
        <w:ind w:left="720" w:hanging="360"/>
        <w:rPr>
          <w:b w:val="1"/>
          <w:sz w:val="50"/>
          <w:szCs w:val="50"/>
          <w:u w:val="none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Décorer le trifold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64" w:lineRule="auto"/>
        <w:ind w:left="720" w:hanging="360"/>
        <w:rPr>
          <w:b w:val="1"/>
          <w:sz w:val="50"/>
          <w:szCs w:val="50"/>
          <w:u w:val="none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Pratiquer à présenter devant les juges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64" w:lineRule="auto"/>
        <w:ind w:left="720" w:hanging="360"/>
        <w:rPr>
          <w:b w:val="1"/>
          <w:sz w:val="50"/>
          <w:szCs w:val="50"/>
          <w:u w:val="none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Présenter le tri fold à l'université de calgary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