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*NOTE: As this was a group project, a notebook could not be utilized. A notebook would have not been COVID-19 safe.</w:t>
      </w:r>
    </w:p>
    <w:p w:rsidR="00000000" w:rsidDel="00000000" w:rsidP="00000000" w:rsidRDefault="00000000" w:rsidRPr="00000000" w14:paraId="00000002">
      <w:pPr>
        <w:rPr/>
      </w:pPr>
      <w:hyperlink r:id="rId6">
        <w:r w:rsidDel="00000000" w:rsidR="00000000" w:rsidRPr="00000000">
          <w:rPr>
            <w:color w:val="1155cc"/>
            <w:u w:val="single"/>
            <w:rtl w:val="0"/>
          </w:rPr>
          <w:t xml:space="preserve">https://www.cysf.org/wp-content/uploads/logbooks.pdf</w:t>
        </w:r>
      </w:hyperlink>
      <w:r w:rsidDel="00000000" w:rsidR="00000000" w:rsidRPr="00000000">
        <w:rPr>
          <w:rtl w:val="0"/>
        </w:rPr>
      </w:r>
    </w:p>
    <w:p w:rsidR="00000000" w:rsidDel="00000000" w:rsidP="00000000" w:rsidRDefault="00000000" w:rsidRPr="00000000" w14:paraId="00000003">
      <w:pPr>
        <w:rPr/>
      </w:pPr>
      <w:hyperlink r:id="rId7">
        <w:r w:rsidDel="00000000" w:rsidR="00000000" w:rsidRPr="00000000">
          <w:rPr>
            <w:color w:val="1155cc"/>
            <w:u w:val="single"/>
            <w:rtl w:val="0"/>
          </w:rPr>
          <w:t xml:space="preserve">https://www.cysf.org/what-to-expect/</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Tentative Timeline:</w:t>
      </w:r>
    </w:p>
    <w:p w:rsidR="00000000" w:rsidDel="00000000" w:rsidP="00000000" w:rsidRDefault="00000000" w:rsidRPr="00000000" w14:paraId="00000006">
      <w:pPr>
        <w:rPr/>
      </w:pPr>
      <w:r w:rsidDel="00000000" w:rsidR="00000000" w:rsidRPr="00000000">
        <w:rPr>
          <w:rtl w:val="0"/>
        </w:rPr>
        <w:t xml:space="preserve">December 29 - January 20 </w:t>
      </w:r>
    </w:p>
    <w:p w:rsidR="00000000" w:rsidDel="00000000" w:rsidP="00000000" w:rsidRDefault="00000000" w:rsidRPr="00000000" w14:paraId="00000007">
      <w:pPr>
        <w:numPr>
          <w:ilvl w:val="0"/>
          <w:numId w:val="9"/>
        </w:numPr>
        <w:ind w:left="720" w:hanging="360"/>
        <w:rPr>
          <w:u w:val="none"/>
        </w:rPr>
      </w:pPr>
      <w:r w:rsidDel="00000000" w:rsidR="00000000" w:rsidRPr="00000000">
        <w:rPr>
          <w:rtl w:val="0"/>
        </w:rPr>
        <w:t xml:space="preserve">Come up with ideas and complete basic research to get a good idea of what we are doing</w:t>
      </w:r>
    </w:p>
    <w:p w:rsidR="00000000" w:rsidDel="00000000" w:rsidP="00000000" w:rsidRDefault="00000000" w:rsidRPr="00000000" w14:paraId="00000008">
      <w:pPr>
        <w:numPr>
          <w:ilvl w:val="0"/>
          <w:numId w:val="9"/>
        </w:numPr>
        <w:ind w:left="720" w:hanging="360"/>
        <w:rPr>
          <w:u w:val="none"/>
        </w:rPr>
      </w:pPr>
      <w:r w:rsidDel="00000000" w:rsidR="00000000" w:rsidRPr="00000000">
        <w:rPr>
          <w:rtl w:val="0"/>
        </w:rPr>
        <w:t xml:space="preserve">Complete background</w:t>
      </w:r>
    </w:p>
    <w:p w:rsidR="00000000" w:rsidDel="00000000" w:rsidP="00000000" w:rsidRDefault="00000000" w:rsidRPr="00000000" w14:paraId="00000009">
      <w:pPr>
        <w:rPr/>
      </w:pPr>
      <w:r w:rsidDel="00000000" w:rsidR="00000000" w:rsidRPr="00000000">
        <w:rPr>
          <w:rtl w:val="0"/>
        </w:rPr>
        <w:t xml:space="preserve">January 20 - 31</w:t>
      </w:r>
    </w:p>
    <w:p w:rsidR="00000000" w:rsidDel="00000000" w:rsidP="00000000" w:rsidRDefault="00000000" w:rsidRPr="00000000" w14:paraId="0000000A">
      <w:pPr>
        <w:numPr>
          <w:ilvl w:val="0"/>
          <w:numId w:val="18"/>
        </w:numPr>
        <w:ind w:left="720" w:hanging="360"/>
        <w:rPr>
          <w:u w:val="none"/>
        </w:rPr>
      </w:pPr>
      <w:r w:rsidDel="00000000" w:rsidR="00000000" w:rsidRPr="00000000">
        <w:rPr>
          <w:rtl w:val="0"/>
        </w:rPr>
        <w:t xml:space="preserve">Source materials, complete procedure, complete materials list</w:t>
      </w:r>
    </w:p>
    <w:p w:rsidR="00000000" w:rsidDel="00000000" w:rsidP="00000000" w:rsidRDefault="00000000" w:rsidRPr="00000000" w14:paraId="0000000B">
      <w:pPr>
        <w:rPr/>
      </w:pPr>
      <w:r w:rsidDel="00000000" w:rsidR="00000000" w:rsidRPr="00000000">
        <w:rPr>
          <w:rtl w:val="0"/>
        </w:rPr>
        <w:t xml:space="preserve">March 1 - 9</w:t>
      </w:r>
    </w:p>
    <w:p w:rsidR="00000000" w:rsidDel="00000000" w:rsidP="00000000" w:rsidRDefault="00000000" w:rsidRPr="00000000" w14:paraId="0000000C">
      <w:pPr>
        <w:numPr>
          <w:ilvl w:val="0"/>
          <w:numId w:val="28"/>
        </w:numPr>
        <w:ind w:left="720" w:hanging="360"/>
        <w:rPr>
          <w:u w:val="none"/>
        </w:rPr>
      </w:pPr>
      <w:r w:rsidDel="00000000" w:rsidR="00000000" w:rsidRPr="00000000">
        <w:rPr>
          <w:rtl w:val="0"/>
        </w:rPr>
        <w:t xml:space="preserve">Complete experiment and raw data tables for qualitative and quantitative data</w:t>
      </w:r>
    </w:p>
    <w:p w:rsidR="00000000" w:rsidDel="00000000" w:rsidP="00000000" w:rsidRDefault="00000000" w:rsidRPr="00000000" w14:paraId="0000000D">
      <w:pPr>
        <w:numPr>
          <w:ilvl w:val="0"/>
          <w:numId w:val="28"/>
        </w:numPr>
        <w:ind w:left="720" w:hanging="360"/>
        <w:rPr>
          <w:u w:val="none"/>
        </w:rPr>
      </w:pPr>
      <w:r w:rsidDel="00000000" w:rsidR="00000000" w:rsidRPr="00000000">
        <w:rPr>
          <w:rtl w:val="0"/>
        </w:rPr>
        <w:t xml:space="preserve">Complete processed data tables and statistical analysis</w:t>
      </w:r>
    </w:p>
    <w:p w:rsidR="00000000" w:rsidDel="00000000" w:rsidP="00000000" w:rsidRDefault="00000000" w:rsidRPr="00000000" w14:paraId="0000000E">
      <w:pPr>
        <w:rPr/>
      </w:pPr>
      <w:r w:rsidDel="00000000" w:rsidR="00000000" w:rsidRPr="00000000">
        <w:rPr>
          <w:rtl w:val="0"/>
        </w:rPr>
        <w:t xml:space="preserve">March 10-17 </w:t>
      </w:r>
    </w:p>
    <w:p w:rsidR="00000000" w:rsidDel="00000000" w:rsidP="00000000" w:rsidRDefault="00000000" w:rsidRPr="00000000" w14:paraId="0000000F">
      <w:pPr>
        <w:numPr>
          <w:ilvl w:val="0"/>
          <w:numId w:val="16"/>
        </w:numPr>
        <w:ind w:left="720" w:hanging="360"/>
        <w:rPr>
          <w:u w:val="none"/>
        </w:rPr>
      </w:pPr>
      <w:r w:rsidDel="00000000" w:rsidR="00000000" w:rsidRPr="00000000">
        <w:rPr>
          <w:rtl w:val="0"/>
        </w:rPr>
        <w:t xml:space="preserve">Complete conclusion and extensions</w:t>
      </w:r>
    </w:p>
    <w:p w:rsidR="00000000" w:rsidDel="00000000" w:rsidP="00000000" w:rsidRDefault="00000000" w:rsidRPr="00000000" w14:paraId="00000010">
      <w:pPr>
        <w:numPr>
          <w:ilvl w:val="0"/>
          <w:numId w:val="16"/>
        </w:numPr>
        <w:ind w:left="720" w:hanging="360"/>
        <w:rPr>
          <w:u w:val="none"/>
        </w:rPr>
      </w:pPr>
      <w:r w:rsidDel="00000000" w:rsidR="00000000" w:rsidRPr="00000000">
        <w:rPr>
          <w:rtl w:val="0"/>
        </w:rPr>
        <w:t xml:space="preserve">Upload everything on CYSF platform </w:t>
      </w:r>
    </w:p>
    <w:p w:rsidR="00000000" w:rsidDel="00000000" w:rsidP="00000000" w:rsidRDefault="00000000" w:rsidRPr="00000000" w14:paraId="00000011">
      <w:pPr>
        <w:numPr>
          <w:ilvl w:val="0"/>
          <w:numId w:val="16"/>
        </w:numPr>
        <w:ind w:left="720" w:hanging="360"/>
        <w:rPr>
          <w:u w:val="none"/>
        </w:rPr>
      </w:pPr>
      <w:r w:rsidDel="00000000" w:rsidR="00000000" w:rsidRPr="00000000">
        <w:rPr>
          <w:rtl w:val="0"/>
        </w:rPr>
        <w:t xml:space="preserve">Start creating video presentation</w:t>
      </w:r>
    </w:p>
    <w:p w:rsidR="00000000" w:rsidDel="00000000" w:rsidP="00000000" w:rsidRDefault="00000000" w:rsidRPr="00000000" w14:paraId="00000012">
      <w:pPr>
        <w:rPr/>
      </w:pPr>
      <w:r w:rsidDel="00000000" w:rsidR="00000000" w:rsidRPr="00000000">
        <w:rPr>
          <w:rtl w:val="0"/>
        </w:rPr>
        <w:t xml:space="preserve">March 17-19</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Final edits and submit</w:t>
      </w:r>
    </w:p>
    <w:p w:rsidR="00000000" w:rsidDel="00000000" w:rsidP="00000000" w:rsidRDefault="00000000" w:rsidRPr="00000000" w14:paraId="00000014">
      <w:pPr>
        <w:ind w:left="720" w:firstLine="0"/>
        <w:rPr/>
      </w:pPr>
      <w:r w:rsidDel="00000000" w:rsidR="00000000" w:rsidRPr="00000000">
        <w:rPr>
          <w:rtl w:val="0"/>
        </w:rPr>
      </w:r>
    </w:p>
    <w:tbl>
      <w:tblPr>
        <w:tblStyle w:val="Table1"/>
        <w:tblW w:w="9025.5118110236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6.0262368981241"/>
        <w:gridCol w:w="3959.74278706275"/>
        <w:gridCol w:w="3959.74278706275"/>
        <w:tblGridChange w:id="0">
          <w:tblGrid>
            <w:gridCol w:w="1106.0262368981241"/>
            <w:gridCol w:w="3959.74278706275"/>
            <w:gridCol w:w="3959.742787062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Progress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Ideas and Problems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December 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Began research to decide what science fair project would be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Bioplastic</w:t>
            </w:r>
          </w:p>
          <w:p w:rsidR="00000000" w:rsidDel="00000000" w:rsidP="00000000" w:rsidRDefault="00000000" w:rsidRPr="00000000" w14:paraId="0000001B">
            <w:pPr>
              <w:keepNext w:val="0"/>
              <w:keepLines w:val="0"/>
              <w:widowControl w:val="0"/>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Had previously done it before, not very interesting</w:t>
            </w:r>
          </w:p>
          <w:p w:rsidR="00000000" w:rsidDel="00000000" w:rsidP="00000000" w:rsidRDefault="00000000" w:rsidRPr="00000000" w14:paraId="0000001C">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Biofuel</w:t>
            </w:r>
          </w:p>
          <w:p w:rsidR="00000000" w:rsidDel="00000000" w:rsidP="00000000" w:rsidRDefault="00000000" w:rsidRPr="00000000" w14:paraId="0000001D">
            <w:pPr>
              <w:keepNext w:val="0"/>
              <w:keepLines w:val="0"/>
              <w:widowControl w:val="0"/>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Expensive, needs special equipment, dangerous</w:t>
            </w:r>
          </w:p>
          <w:p w:rsidR="00000000" w:rsidDel="00000000" w:rsidP="00000000" w:rsidRDefault="00000000" w:rsidRPr="00000000" w14:paraId="0000001E">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Spinach decellularization</w:t>
            </w:r>
          </w:p>
          <w:p w:rsidR="00000000" w:rsidDel="00000000" w:rsidP="00000000" w:rsidRDefault="00000000" w:rsidRPr="00000000" w14:paraId="0000001F">
            <w:pPr>
              <w:keepNext w:val="0"/>
              <w:keepLines w:val="0"/>
              <w:widowControl w:val="0"/>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Expensive and  needs special equipment</w:t>
            </w:r>
          </w:p>
          <w:p w:rsidR="00000000" w:rsidDel="00000000" w:rsidP="00000000" w:rsidRDefault="00000000" w:rsidRPr="00000000" w14:paraId="00000020">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Heavy metal filtration </w:t>
            </w:r>
          </w:p>
          <w:p w:rsidR="00000000" w:rsidDel="00000000" w:rsidP="00000000" w:rsidRDefault="00000000" w:rsidRPr="00000000" w14:paraId="00000021">
            <w:pPr>
              <w:keepNext w:val="0"/>
              <w:keepLines w:val="0"/>
              <w:widowControl w:val="0"/>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Not much information regarding this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January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Narrowed down ideas to spinach decellularization and heavy metal filtration using seaweed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Spinach decellularization takes a long period of time</w:t>
            </w:r>
          </w:p>
          <w:p w:rsidR="00000000" w:rsidDel="00000000" w:rsidP="00000000" w:rsidRDefault="00000000" w:rsidRPr="00000000" w14:paraId="00000025">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Not much research about heavy metal filtration using  seaweed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January 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Decided on heavy metal filtration using seaweed and started background research. Deciding between zinc tablets and iron tablets for heavy metal.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Using tablets would allow for more control for concentration in water</w:t>
            </w:r>
          </w:p>
          <w:p w:rsidR="00000000" w:rsidDel="00000000" w:rsidP="00000000" w:rsidRDefault="00000000" w:rsidRPr="00000000" w14:paraId="00000029">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Iron is easily accessible</w:t>
            </w:r>
          </w:p>
          <w:p w:rsidR="00000000" w:rsidDel="00000000" w:rsidP="00000000" w:rsidRDefault="00000000" w:rsidRPr="00000000" w14:paraId="0000002A">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Both are not soluble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January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Decided to use iron vitamin tablets for heavy metal and brown seaweed for the type of seaweed. Planning to ask the school for an iron level indicator when semester two begins. Created a </w:t>
            </w:r>
            <w:r w:rsidDel="00000000" w:rsidR="00000000" w:rsidRPr="00000000">
              <w:rPr>
                <w:b w:val="1"/>
                <w:rtl w:val="0"/>
              </w:rPr>
              <w:t xml:space="preserve">materials</w:t>
            </w:r>
            <w:r w:rsidDel="00000000" w:rsidR="00000000" w:rsidRPr="00000000">
              <w:rPr>
                <w:rtl w:val="0"/>
              </w:rPr>
              <w:t xml:space="preserve"> 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Chelated iron tablets</w:t>
            </w:r>
          </w:p>
          <w:p w:rsidR="00000000" w:rsidDel="00000000" w:rsidP="00000000" w:rsidRDefault="00000000" w:rsidRPr="00000000" w14:paraId="0000002E">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Kelp seems effective in biosorption </w:t>
            </w:r>
          </w:p>
          <w:p w:rsidR="00000000" w:rsidDel="00000000" w:rsidP="00000000" w:rsidRDefault="00000000" w:rsidRPr="00000000" w14:paraId="0000002F">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Emailed Mrs. Ozero for iron indicator</w:t>
            </w:r>
          </w:p>
          <w:p w:rsidR="00000000" w:rsidDel="00000000" w:rsidP="00000000" w:rsidRDefault="00000000" w:rsidRPr="00000000" w14:paraId="0000003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Materials list https://docs.google.com/document/d/1AzYIfZkHAn8MvRGogJTO5FvQZgBfhYvVo1nFHEHyrRs/edit?usp=sharing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January 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Began sourcing materials. Went to Emart and Walmart.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Bought iron caplets and seaweed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February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Got aquarium iron testing kit from Mrs. Ozero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Aquarium testing kit - limited range of concentrations it can test for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Febuary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Started to plan out details about the structure and </w:t>
            </w:r>
            <w:r w:rsidDel="00000000" w:rsidR="00000000" w:rsidRPr="00000000">
              <w:rPr>
                <w:b w:val="1"/>
                <w:rtl w:val="0"/>
              </w:rPr>
              <w:t xml:space="preserve">procedure</w:t>
            </w:r>
            <w:r w:rsidDel="00000000" w:rsidR="00000000" w:rsidRPr="00000000">
              <w:rPr>
                <w:rtl w:val="0"/>
              </w:rPr>
              <w:t xml:space="preserve"> of the lab, wrote </w:t>
            </w:r>
            <w:r w:rsidDel="00000000" w:rsidR="00000000" w:rsidRPr="00000000">
              <w:rPr>
                <w:b w:val="1"/>
                <w:rtl w:val="0"/>
              </w:rPr>
              <w:t xml:space="preserve">variables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Will complete in home</w:t>
            </w:r>
          </w:p>
          <w:p w:rsidR="00000000" w:rsidDel="00000000" w:rsidP="00000000" w:rsidRDefault="00000000" w:rsidRPr="00000000" w14:paraId="0000003A">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Sauhe has sufficient apparatus + materials to do this</w:t>
            </w:r>
          </w:p>
          <w:p w:rsidR="00000000" w:rsidDel="00000000" w:rsidP="00000000" w:rsidRDefault="00000000" w:rsidRPr="00000000" w14:paraId="0000003B">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Variables were straight forward - will do 5 trials for utmost accuracy</w:t>
            </w:r>
          </w:p>
          <w:p w:rsidR="00000000" w:rsidDel="00000000" w:rsidP="00000000" w:rsidRDefault="00000000" w:rsidRPr="00000000" w14:paraId="0000003C">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Recorded here https://docs.google.com/document/d/1AzYIfZkHAn8MvRGogJTO5FvQZgBfhYvVo1nFHEHyrRs/edit?usp=sharing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February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Conducted </w:t>
            </w:r>
            <w:r w:rsidDel="00000000" w:rsidR="00000000" w:rsidRPr="00000000">
              <w:rPr>
                <w:b w:val="1"/>
                <w:rtl w:val="0"/>
              </w:rPr>
              <w:t xml:space="preserve">preliminary testing</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Found out the species of kelp we had purchased:</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highlight w:val="white"/>
              </w:rPr>
            </w:pPr>
            <w:r w:rsidDel="00000000" w:rsidR="00000000" w:rsidRPr="00000000">
              <w:rPr>
                <w:b w:val="1"/>
                <w:sz w:val="21"/>
                <w:szCs w:val="21"/>
                <w:highlight w:val="white"/>
                <w:rtl w:val="0"/>
              </w:rPr>
              <w:t xml:space="preserve">Saccharina japonica</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Iron caplets are chelated so it dissolves, however, chelation is part of the biosorption process so we cannot use it</w:t>
            </w:r>
          </w:p>
          <w:p w:rsidR="00000000" w:rsidDel="00000000" w:rsidP="00000000" w:rsidRDefault="00000000" w:rsidRPr="00000000" w14:paraId="00000043">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This caplet is specifically chelated with amino acid - ferrous bisglycinate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February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Completed </w:t>
            </w:r>
            <w:r w:rsidDel="00000000" w:rsidR="00000000" w:rsidRPr="00000000">
              <w:rPr>
                <w:b w:val="1"/>
                <w:rtl w:val="0"/>
              </w:rPr>
              <w:t xml:space="preserve">background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Citations done APA - in text citations used</w:t>
            </w:r>
          </w:p>
          <w:p w:rsidR="00000000" w:rsidDel="00000000" w:rsidP="00000000" w:rsidRDefault="00000000" w:rsidRPr="00000000" w14:paraId="0000004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Recorded in https://docs.google.com/document/d/1AzYIfZkHAn8MvRGogJTO5FvQZgBfhYvVo1nFHEHyrRs/edit?usp=sharing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February 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Completed </w:t>
            </w:r>
            <w:r w:rsidDel="00000000" w:rsidR="00000000" w:rsidRPr="00000000">
              <w:rPr>
                <w:b w:val="1"/>
                <w:rtl w:val="0"/>
              </w:rPr>
              <w:t xml:space="preserve">final materials list </w:t>
            </w:r>
            <w:r w:rsidDel="00000000" w:rsidR="00000000" w:rsidRPr="00000000">
              <w:rPr>
                <w:rtl w:val="0"/>
              </w:rPr>
              <w:t xml:space="preserve">and </w:t>
            </w:r>
            <w:r w:rsidDel="00000000" w:rsidR="00000000" w:rsidRPr="00000000">
              <w:rPr>
                <w:b w:val="1"/>
                <w:rtl w:val="0"/>
              </w:rPr>
              <w:t xml:space="preserve">procedure</w:t>
            </w:r>
            <w:r w:rsidDel="00000000" w:rsidR="00000000" w:rsidRPr="00000000">
              <w:rPr>
                <w:rtl w:val="0"/>
              </w:rPr>
              <w:t xml:space="preserve"> + wrote a </w:t>
            </w:r>
            <w:r w:rsidDel="00000000" w:rsidR="00000000" w:rsidRPr="00000000">
              <w:rPr>
                <w:b w:val="1"/>
                <w:rtl w:val="0"/>
              </w:rPr>
              <w:t xml:space="preserve">hypothesis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Had all materials needed</w:t>
            </w:r>
          </w:p>
          <w:p w:rsidR="00000000" w:rsidDel="00000000" w:rsidP="00000000" w:rsidRDefault="00000000" w:rsidRPr="00000000" w14:paraId="0000004B">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Wrote hypothesis - but was the wrong format</w:t>
            </w:r>
          </w:p>
          <w:p w:rsidR="00000000" w:rsidDel="00000000" w:rsidP="00000000" w:rsidRDefault="00000000" w:rsidRPr="00000000" w14:paraId="0000004C">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Fixed hypothesis</w:t>
            </w:r>
          </w:p>
          <w:p w:rsidR="00000000" w:rsidDel="00000000" w:rsidP="00000000" w:rsidRDefault="00000000" w:rsidRPr="00000000" w14:paraId="0000004D">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Written here https://docs.google.com/document/d/1AzYIfZkHAn8MvRGogJTO5FvQZgBfhYvVo1nFHEHyrRs/edit?usp=sharing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February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b w:val="1"/>
              </w:rPr>
            </w:pPr>
            <w:r w:rsidDel="00000000" w:rsidR="00000000" w:rsidRPr="00000000">
              <w:rPr>
                <w:rtl w:val="0"/>
              </w:rPr>
              <w:t xml:space="preserve">Conducted </w:t>
            </w:r>
            <w:r w:rsidDel="00000000" w:rsidR="00000000" w:rsidRPr="00000000">
              <w:rPr>
                <w:b w:val="1"/>
                <w:rtl w:val="0"/>
              </w:rPr>
              <w:t xml:space="preserve">trials 1-3</w:t>
            </w:r>
            <w:r w:rsidDel="00000000" w:rsidR="00000000" w:rsidRPr="00000000">
              <w:rPr>
                <w:rtl w:val="0"/>
              </w:rPr>
              <w:t xml:space="preserve"> and obtained </w:t>
            </w:r>
            <w:r w:rsidDel="00000000" w:rsidR="00000000" w:rsidRPr="00000000">
              <w:rPr>
                <w:b w:val="1"/>
                <w:rtl w:val="0"/>
              </w:rPr>
              <w:t xml:space="preserve">qualitative data</w:t>
            </w:r>
            <w:r w:rsidDel="00000000" w:rsidR="00000000" w:rsidRPr="00000000">
              <w:rPr>
                <w:rtl w:val="0"/>
              </w:rPr>
              <w:t xml:space="preserve"> on </w:t>
            </w:r>
            <w:r w:rsidDel="00000000" w:rsidR="00000000" w:rsidRPr="00000000">
              <w:rPr>
                <w:b w:val="1"/>
                <w:rtl w:val="0"/>
              </w:rPr>
              <w:t xml:space="preserve">data table 1</w:t>
            </w:r>
          </w:p>
          <w:p w:rsidR="00000000" w:rsidDel="00000000" w:rsidP="00000000" w:rsidRDefault="00000000" w:rsidRPr="00000000" w14:paraId="00000050">
            <w:pPr>
              <w:widowControl w:val="0"/>
              <w:spacing w:line="240" w:lineRule="auto"/>
              <w:rPr>
                <w:b w:val="1"/>
              </w:rPr>
            </w:pPr>
            <w:r w:rsidDel="00000000" w:rsidR="00000000" w:rsidRPr="00000000">
              <w:rPr>
                <w:rtl w:val="0"/>
              </w:rPr>
              <w:t xml:space="preserve">Used color indicator chart to log </w:t>
            </w:r>
            <w:r w:rsidDel="00000000" w:rsidR="00000000" w:rsidRPr="00000000">
              <w:rPr>
                <w:b w:val="1"/>
                <w:rtl w:val="0"/>
              </w:rPr>
              <w:t xml:space="preserve">quantitative data</w:t>
            </w:r>
            <w:r w:rsidDel="00000000" w:rsidR="00000000" w:rsidRPr="00000000">
              <w:rPr>
                <w:rtl w:val="0"/>
              </w:rPr>
              <w:t xml:space="preserve"> on </w:t>
            </w:r>
            <w:r w:rsidDel="00000000" w:rsidR="00000000" w:rsidRPr="00000000">
              <w:rPr>
                <w:b w:val="1"/>
                <w:rtl w:val="0"/>
              </w:rPr>
              <w:t xml:space="preserve">data table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numPr>
                <w:ilvl w:val="0"/>
                <w:numId w:val="22"/>
              </w:numPr>
              <w:spacing w:line="240" w:lineRule="auto"/>
              <w:ind w:left="720" w:hanging="360"/>
              <w:rPr>
                <w:u w:val="none"/>
              </w:rPr>
            </w:pPr>
            <w:r w:rsidDel="00000000" w:rsidR="00000000" w:rsidRPr="00000000">
              <w:rPr>
                <w:rtl w:val="0"/>
              </w:rPr>
              <w:t xml:space="preserve">Worked very successfully </w:t>
            </w:r>
          </w:p>
          <w:p w:rsidR="00000000" w:rsidDel="00000000" w:rsidP="00000000" w:rsidRDefault="00000000" w:rsidRPr="00000000" w14:paraId="00000052">
            <w:pPr>
              <w:widowControl w:val="0"/>
              <w:numPr>
                <w:ilvl w:val="0"/>
                <w:numId w:val="22"/>
              </w:numPr>
              <w:spacing w:line="240" w:lineRule="auto"/>
              <w:ind w:left="720" w:hanging="360"/>
              <w:rPr>
                <w:u w:val="none"/>
              </w:rPr>
            </w:pPr>
            <w:r w:rsidDel="00000000" w:rsidR="00000000" w:rsidRPr="00000000">
              <w:rPr>
                <w:rtl w:val="0"/>
              </w:rPr>
              <w:t xml:space="preserve">Color indicator chart was limited, however, worked as well as it could</w:t>
            </w:r>
          </w:p>
          <w:p w:rsidR="00000000" w:rsidDel="00000000" w:rsidP="00000000" w:rsidRDefault="00000000" w:rsidRPr="00000000" w14:paraId="00000053">
            <w:pPr>
              <w:widowControl w:val="0"/>
              <w:numPr>
                <w:ilvl w:val="0"/>
                <w:numId w:val="22"/>
              </w:numPr>
              <w:spacing w:line="240" w:lineRule="auto"/>
              <w:ind w:left="720" w:hanging="360"/>
              <w:rPr>
                <w:u w:val="none"/>
              </w:rPr>
            </w:pPr>
            <w:r w:rsidDel="00000000" w:rsidR="00000000" w:rsidRPr="00000000">
              <w:rPr>
                <w:rtl w:val="0"/>
              </w:rPr>
              <w:t xml:space="preserve">Logged here https://docs.google.com/document/d/1AzYIfZkHAn8MvRGogJTO5FvQZgBfhYvVo1nFHEHyrRs/edit?usp=sharing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February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Conducted </w:t>
            </w:r>
            <w:r w:rsidDel="00000000" w:rsidR="00000000" w:rsidRPr="00000000">
              <w:rPr>
                <w:b w:val="1"/>
                <w:rtl w:val="0"/>
              </w:rPr>
              <w:t xml:space="preserve">trials 4 and 5</w:t>
            </w:r>
            <w:r w:rsidDel="00000000" w:rsidR="00000000" w:rsidRPr="00000000">
              <w:rPr>
                <w:rtl w:val="0"/>
              </w:rPr>
              <w:t xml:space="preserve"> and obtained </w:t>
            </w:r>
            <w:r w:rsidDel="00000000" w:rsidR="00000000" w:rsidRPr="00000000">
              <w:rPr>
                <w:b w:val="1"/>
                <w:rtl w:val="0"/>
              </w:rPr>
              <w:t xml:space="preserve">qualitative data on data table 1</w:t>
            </w:r>
          </w:p>
          <w:p w:rsidR="00000000" w:rsidDel="00000000" w:rsidP="00000000" w:rsidRDefault="00000000" w:rsidRPr="00000000" w14:paraId="00000056">
            <w:pPr>
              <w:widowControl w:val="0"/>
              <w:spacing w:line="240" w:lineRule="auto"/>
              <w:rPr>
                <w:b w:val="1"/>
              </w:rPr>
            </w:pPr>
            <w:r w:rsidDel="00000000" w:rsidR="00000000" w:rsidRPr="00000000">
              <w:rPr>
                <w:rtl w:val="0"/>
              </w:rPr>
              <w:t xml:space="preserve">Used color indicator chart to log </w:t>
            </w:r>
            <w:r w:rsidDel="00000000" w:rsidR="00000000" w:rsidRPr="00000000">
              <w:rPr>
                <w:b w:val="1"/>
                <w:rtl w:val="0"/>
              </w:rPr>
              <w:t xml:space="preserve">quantitative data on data table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Successful experimentation again</w:t>
            </w:r>
          </w:p>
          <w:p w:rsidR="00000000" w:rsidDel="00000000" w:rsidP="00000000" w:rsidRDefault="00000000" w:rsidRPr="00000000" w14:paraId="0000005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Logged here https://docs.google.com/document/d/1AzYIfZkHAn8MvRGogJTO5FvQZgBfhYvVo1nFHEHyrRs/edit?usp=sharing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February 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Decided on </w:t>
            </w:r>
            <w:r w:rsidDel="00000000" w:rsidR="00000000" w:rsidRPr="00000000">
              <w:rPr>
                <w:b w:val="1"/>
                <w:rtl w:val="0"/>
              </w:rPr>
              <w:t xml:space="preserve">Two-Tailed Pearson Correlation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Had previously been used for IA</w:t>
            </w:r>
          </w:p>
          <w:p w:rsidR="00000000" w:rsidDel="00000000" w:rsidP="00000000" w:rsidRDefault="00000000" w:rsidRPr="00000000" w14:paraId="0000005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Decided not to do a skewness test as correlation was already very significant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February 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Completed </w:t>
            </w:r>
            <w:r w:rsidDel="00000000" w:rsidR="00000000" w:rsidRPr="00000000">
              <w:rPr>
                <w:b w:val="1"/>
                <w:rtl w:val="0"/>
              </w:rPr>
              <w:t xml:space="preserve">statistical analysis </w:t>
            </w:r>
            <w:r w:rsidDel="00000000" w:rsidR="00000000" w:rsidRPr="00000000">
              <w:rPr>
                <w:rtl w:val="0"/>
              </w:rPr>
              <w:t xml:space="preserve">and</w:t>
            </w:r>
            <w:r w:rsidDel="00000000" w:rsidR="00000000" w:rsidRPr="00000000">
              <w:rPr>
                <w:b w:val="1"/>
                <w:rtl w:val="0"/>
              </w:rPr>
              <w:t xml:space="preserve"> graphing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Graphs uploaded into google docs</w:t>
            </w:r>
          </w:p>
          <w:p w:rsidR="00000000" w:rsidDel="00000000" w:rsidP="00000000" w:rsidRDefault="00000000" w:rsidRPr="00000000" w14:paraId="00000060">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Completed https://docs.google.com/document/d/1AzYIfZkHAn8MvRGogJTO5FvQZgBfhYvVo1nFHEHyrRs/edit?usp=sharing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February 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Completed </w:t>
            </w:r>
            <w:r w:rsidDel="00000000" w:rsidR="00000000" w:rsidRPr="00000000">
              <w:rPr>
                <w:b w:val="1"/>
                <w:rtl w:val="0"/>
              </w:rPr>
              <w:t xml:space="preserve">conclusion + extension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Since seaweed is plentiful and easily accessible, would be good to create economical heavy metal filters</w:t>
            </w:r>
          </w:p>
          <w:p w:rsidR="00000000" w:rsidDel="00000000" w:rsidP="00000000" w:rsidRDefault="00000000" w:rsidRPr="00000000" w14:paraId="00000064">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Written here https://docs.google.com/document/d/1AzYIfZkHAn8MvRGogJTO5FvQZgBfhYvVo1nFHEHyrRs/edit?usp=sharing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March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Uploaded everything on </w:t>
            </w:r>
            <w:r w:rsidDel="00000000" w:rsidR="00000000" w:rsidRPr="00000000">
              <w:rPr>
                <w:b w:val="1"/>
                <w:rtl w:val="0"/>
              </w:rPr>
              <w:t xml:space="preserve">CYSF Platform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No space for logbook? So we will most likely upload in the attachments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March 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Review to ensure that everything is correct on CYSF platform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Small grammar edits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March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Began making a slide show for </w:t>
            </w:r>
            <w:r w:rsidDel="00000000" w:rsidR="00000000" w:rsidRPr="00000000">
              <w:rPr>
                <w:b w:val="1"/>
                <w:rtl w:val="0"/>
              </w:rPr>
              <w:t xml:space="preserve">video 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Made powerpoint and decided to use CloudApp</w:t>
            </w:r>
          </w:p>
          <w:p w:rsidR="00000000" w:rsidDel="00000000" w:rsidP="00000000" w:rsidRDefault="00000000" w:rsidRPr="00000000" w14:paraId="0000006E">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Or Veed</w:t>
            </w:r>
          </w:p>
          <w:p w:rsidR="00000000" w:rsidDel="00000000" w:rsidP="00000000" w:rsidRDefault="00000000" w:rsidRPr="00000000" w14:paraId="0000006F">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hyperlink r:id="rId8">
              <w:r w:rsidDel="00000000" w:rsidR="00000000" w:rsidRPr="00000000">
                <w:rPr>
                  <w:color w:val="1155cc"/>
                  <w:u w:val="single"/>
                  <w:rtl w:val="0"/>
                </w:rPr>
                <w:t xml:space="preserve">https://www.veed.io/screen-recorder</w:t>
              </w:r>
            </w:hyperlink>
            <w:r w:rsidDel="00000000" w:rsidR="00000000" w:rsidRPr="00000000">
              <w:rPr>
                <w:rtl w:val="0"/>
              </w:rPr>
            </w:r>
          </w:p>
        </w:tc>
      </w:tr>
    </w:tbl>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Background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ind w:firstLine="720"/>
        <w:rPr/>
      </w:pPr>
      <w:r w:rsidDel="00000000" w:rsidR="00000000" w:rsidRPr="00000000">
        <w:rPr>
          <w:rtl w:val="0"/>
        </w:rPr>
        <w:t xml:space="preserve">Iron is an essential element for nutrition in pro- and eukaryotic cells. A majority of iron in the body is present as hemoglobin, myoglobin, heme-containing enzymes, or stored as ferritin (Saito, 2014). When the body absorbs an abundance of iron and its iron binding proteins are oversaturated, the excess iron is stored in major organs such as the liver (E Guarin, 2020). The stored may result in damage to healthy cells such as skin and internal organs. </w:t>
      </w:r>
    </w:p>
    <w:p w:rsidR="00000000" w:rsidDel="00000000" w:rsidP="00000000" w:rsidRDefault="00000000" w:rsidRPr="00000000" w14:paraId="00000075">
      <w:pPr>
        <w:ind w:firstLine="720"/>
        <w:rPr/>
      </w:pPr>
      <w:r w:rsidDel="00000000" w:rsidR="00000000" w:rsidRPr="00000000">
        <w:rPr>
          <w:rtl w:val="0"/>
        </w:rPr>
        <w:t xml:space="preserve">In nature, iron is rarely found in its elemental form; most commonly in oxide form (Cameron, n.d.). Iron is found in abundance in nature and naturally found in low concentrations in water, usually around 0.5-10 mg/L (Health Canada, 2009). Although drinking water contains less than 0.3 mg/L, numbers may be higher in areas that utilize cast iron or steel pipes (WHO, 2007). Numbers also may be higher in areas that use iron salts as coagulating agents in the water purification process (IWA Publishing, 2010).  </w:t>
      </w:r>
    </w:p>
    <w:p w:rsidR="00000000" w:rsidDel="00000000" w:rsidP="00000000" w:rsidRDefault="00000000" w:rsidRPr="00000000" w14:paraId="00000076">
      <w:pPr>
        <w:ind w:firstLine="720"/>
        <w:rPr/>
      </w:pPr>
      <w:r w:rsidDel="00000000" w:rsidR="00000000" w:rsidRPr="00000000">
        <w:rPr>
          <w:rtl w:val="0"/>
        </w:rPr>
        <w:t xml:space="preserve">Various species of macroalgae, commonly known as seaweed or kelp, such as </w:t>
      </w:r>
      <w:r w:rsidDel="00000000" w:rsidR="00000000" w:rsidRPr="00000000">
        <w:rPr>
          <w:i w:val="1"/>
          <w:rtl w:val="0"/>
        </w:rPr>
        <w:t xml:space="preserve">Saccharina japonica,</w:t>
      </w:r>
      <w:r w:rsidDel="00000000" w:rsidR="00000000" w:rsidRPr="00000000">
        <w:rPr>
          <w:rtl w:val="0"/>
        </w:rPr>
        <w:t xml:space="preserve"> are known for their effective biosorption. This allows for heavy metals such as Cadmium, Iron, Mercury, and Arsenic to bind to the cell wall of marine algae and seaweed (Ibrahim, 2011). The efficacy of the biosorption of macroalgae are primarily due to sulphated polysaccharides ─ negatively charged polysaccharides that are present in the cell wall or macroalgae (Ali Redha, 2020).</w:t>
      </w:r>
    </w:p>
    <w:p w:rsidR="00000000" w:rsidDel="00000000" w:rsidP="00000000" w:rsidRDefault="00000000" w:rsidRPr="00000000" w14:paraId="00000077">
      <w:pPr>
        <w:ind w:firstLine="720"/>
        <w:rPr/>
      </w:pPr>
      <w:r w:rsidDel="00000000" w:rsidR="00000000" w:rsidRPr="00000000">
        <w:rPr>
          <w:rtl w:val="0"/>
        </w:rPr>
        <w:t xml:space="preserve">The complex process of biosorption in Saccharina Japonica goes through several mechanisms: transportation across cell membrane, physical adsorption, ion exchange, complexation, and precipitation (Ahalya et al., 2003). Physical absorption is mediated through electrostatic interactions (Van der Waal forces) between the cell microbes and the metallic ions in the solution. Such intermolecular forces entail London dispersion (momentarily induced dipole forces), dipole-dipole forces of polar molecules, ion-dipole force (ion and partial charge of molecule) and lastly hydrogen bonding forces (Ahalya et al., 2003). Complexation entails the formation of a complex from insoluble ions through the interaction with carboxyl and amino acid groups (both chelation agents) (Schiewer, 1999). </w:t>
      </w:r>
    </w:p>
    <w:p w:rsidR="00000000" w:rsidDel="00000000" w:rsidP="00000000" w:rsidRDefault="00000000" w:rsidRPr="00000000" w14:paraId="00000078">
      <w:pPr>
        <w:ind w:firstLine="720"/>
        <w:rPr/>
      </w:pPr>
      <w:r w:rsidDel="00000000" w:rsidR="00000000" w:rsidRPr="00000000">
        <w:rPr>
          <w:rtl w:val="0"/>
        </w:rPr>
        <w:t xml:space="preserve">For the experiment, a rusty nail will be used to introduce iron ions into water. Rust is a hydrate that is formed through an oxidation reaction. It is a hydrated form of ferric oxide, the approximate compound being Fe</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3</w:t>
      </w:r>
      <w:r w:rsidDel="00000000" w:rsidR="00000000" w:rsidRPr="00000000">
        <w:rPr>
          <w:rtl w:val="0"/>
        </w:rPr>
        <w:t xml:space="preserve">•32H</w:t>
      </w:r>
      <w:r w:rsidDel="00000000" w:rsidR="00000000" w:rsidRPr="00000000">
        <w:rPr>
          <w:vertAlign w:val="subscript"/>
          <w:rtl w:val="0"/>
        </w:rPr>
        <w:t xml:space="preserve">2</w:t>
      </w:r>
      <w:r w:rsidDel="00000000" w:rsidR="00000000" w:rsidRPr="00000000">
        <w:rPr>
          <w:rtl w:val="0"/>
        </w:rPr>
        <w:t xml:space="preserve">O. The balanced chemical equation is as follows (Vitz et al., 2016):</w:t>
      </w:r>
    </w:p>
    <w:p w:rsidR="00000000" w:rsidDel="00000000" w:rsidP="00000000" w:rsidRDefault="00000000" w:rsidRPr="00000000" w14:paraId="00000079">
      <w:pPr>
        <w:jc w:val="center"/>
        <w:rPr/>
      </w:pPr>
      <w:r w:rsidDel="00000000" w:rsidR="00000000" w:rsidRPr="00000000">
        <w:rPr>
          <w:color w:val="202124"/>
          <w:highlight w:val="white"/>
          <w:rtl w:val="0"/>
        </w:rPr>
        <w:t xml:space="preserve">4Fe (s) + 3O</w:t>
      </w:r>
      <w:r w:rsidDel="00000000" w:rsidR="00000000" w:rsidRPr="00000000">
        <w:rPr>
          <w:color w:val="202124"/>
          <w:highlight w:val="white"/>
          <w:vertAlign w:val="subscript"/>
          <w:rtl w:val="0"/>
        </w:rPr>
        <w:t xml:space="preserve">2</w:t>
      </w:r>
      <w:r w:rsidDel="00000000" w:rsidR="00000000" w:rsidRPr="00000000">
        <w:rPr>
          <w:color w:val="202124"/>
          <w:highlight w:val="white"/>
          <w:rtl w:val="0"/>
        </w:rPr>
        <w:t xml:space="preserve"> (g) + 2x</w:t>
      </w:r>
      <w:r w:rsidDel="00000000" w:rsidR="00000000" w:rsidRPr="00000000">
        <w:rPr>
          <w:rtl w:val="0"/>
        </w:rPr>
        <w:t xml:space="preserve">H</w:t>
      </w:r>
      <w:r w:rsidDel="00000000" w:rsidR="00000000" w:rsidRPr="00000000">
        <w:rPr>
          <w:vertAlign w:val="subscript"/>
          <w:rtl w:val="0"/>
        </w:rPr>
        <w:t xml:space="preserve">2</w:t>
      </w:r>
      <w:r w:rsidDel="00000000" w:rsidR="00000000" w:rsidRPr="00000000">
        <w:rPr>
          <w:rtl w:val="0"/>
        </w:rPr>
        <w:t xml:space="preserve">O (l)</w:t>
      </w:r>
      <w:r w:rsidDel="00000000" w:rsidR="00000000" w:rsidRPr="00000000">
        <w:rPr>
          <w:rFonts w:ascii="Arial Unicode MS" w:cs="Arial Unicode MS" w:eastAsia="Arial Unicode MS" w:hAnsi="Arial Unicode MS"/>
          <w:color w:val="202124"/>
          <w:highlight w:val="white"/>
          <w:rtl w:val="0"/>
        </w:rPr>
        <w:t xml:space="preserve">→ 2Fe</w:t>
      </w:r>
      <w:r w:rsidDel="00000000" w:rsidR="00000000" w:rsidRPr="00000000">
        <w:rPr>
          <w:color w:val="202124"/>
          <w:highlight w:val="white"/>
          <w:vertAlign w:val="subscript"/>
          <w:rtl w:val="0"/>
        </w:rPr>
        <w:t xml:space="preserve">2</w:t>
      </w:r>
      <w:r w:rsidDel="00000000" w:rsidR="00000000" w:rsidRPr="00000000">
        <w:rPr>
          <w:color w:val="202124"/>
          <w:highlight w:val="white"/>
          <w:rtl w:val="0"/>
        </w:rPr>
        <w:t xml:space="preserve">O</w:t>
      </w:r>
      <w:r w:rsidDel="00000000" w:rsidR="00000000" w:rsidRPr="00000000">
        <w:rPr>
          <w:color w:val="202124"/>
          <w:highlight w:val="white"/>
          <w:vertAlign w:val="subscript"/>
          <w:rtl w:val="0"/>
        </w:rPr>
        <w:t xml:space="preserve">3</w:t>
      </w:r>
      <w:r w:rsidDel="00000000" w:rsidR="00000000" w:rsidRPr="00000000">
        <w:rPr>
          <w:rtl w:val="0"/>
        </w:rPr>
        <w:t xml:space="preserve">•xH</w:t>
      </w:r>
      <w:r w:rsidDel="00000000" w:rsidR="00000000" w:rsidRPr="00000000">
        <w:rPr>
          <w:vertAlign w:val="subscript"/>
          <w:rtl w:val="0"/>
        </w:rPr>
        <w:t xml:space="preserve">2</w:t>
      </w:r>
      <w:r w:rsidDel="00000000" w:rsidR="00000000" w:rsidRPr="00000000">
        <w:rPr>
          <w:rtl w:val="0"/>
        </w:rPr>
        <w:t xml:space="preserve">O (s)</w:t>
      </w:r>
    </w:p>
    <w:p w:rsidR="00000000" w:rsidDel="00000000" w:rsidP="00000000" w:rsidRDefault="00000000" w:rsidRPr="00000000" w14:paraId="0000007A">
      <w:pPr>
        <w:jc w:val="center"/>
        <w:rPr/>
      </w:pPr>
      <w:r w:rsidDel="00000000" w:rsidR="00000000" w:rsidRPr="00000000">
        <w:rPr>
          <w:rtl w:val="0"/>
        </w:rPr>
      </w:r>
    </w:p>
    <w:p w:rsidR="00000000" w:rsidDel="00000000" w:rsidP="00000000" w:rsidRDefault="00000000" w:rsidRPr="00000000" w14:paraId="0000007B">
      <w:pPr>
        <w:rPr>
          <w:color w:val="202124"/>
          <w:highlight w:val="white"/>
        </w:rPr>
      </w:pPr>
      <w:r w:rsidDel="00000000" w:rsidR="00000000" w:rsidRPr="00000000">
        <w:rPr>
          <w:color w:val="202124"/>
          <w:highlight w:val="white"/>
          <w:rtl w:val="0"/>
        </w:rPr>
        <w:t xml:space="preserve">Although hydrates have a low solubility, a small portion dissociates when placed into water into ferric ions and oxygen which would rise to the surface.</w:t>
      </w:r>
    </w:p>
    <w:p w:rsidR="00000000" w:rsidDel="00000000" w:rsidP="00000000" w:rsidRDefault="00000000" w:rsidRPr="00000000" w14:paraId="0000007C">
      <w:pPr>
        <w:rPr>
          <w:color w:val="202124"/>
          <w:highlight w:val="white"/>
        </w:rPr>
      </w:pPr>
      <w:r w:rsidDel="00000000" w:rsidR="00000000" w:rsidRPr="00000000">
        <w:rPr>
          <w:rtl w:val="0"/>
        </w:rPr>
      </w:r>
    </w:p>
    <w:p w:rsidR="00000000" w:rsidDel="00000000" w:rsidP="00000000" w:rsidRDefault="00000000" w:rsidRPr="00000000" w14:paraId="0000007D">
      <w:pPr>
        <w:rPr/>
      </w:pPr>
      <w:r w:rsidDel="00000000" w:rsidR="00000000" w:rsidRPr="00000000">
        <w:rPr>
          <w:rFonts w:ascii="Roboto" w:cs="Roboto" w:eastAsia="Roboto" w:hAnsi="Roboto"/>
          <w:color w:val="202124"/>
          <w:sz w:val="24"/>
          <w:szCs w:val="24"/>
          <w:highlight w:val="white"/>
          <w:rtl w:val="0"/>
        </w:rPr>
        <w:tab/>
      </w:r>
      <w:r w:rsidDel="00000000" w:rsidR="00000000" w:rsidRPr="00000000">
        <w:rPr>
          <w:rtl w:val="0"/>
        </w:rPr>
        <w:t xml:space="preserve">The reagent used to spectrophotometrically quantify the presence of iron (II) in water was the Nutrafin iron reagent test. The test utilizes hydroxylamine hydrochloride and 2,4,6-tripyridyl-s triazine (TPTZ) both in concentrations less than 1% in the reagent. In the presence of hydroxylamine, iron is reduced to iron (II). TPTZ reacts with the iron (II) to form a violet coloured complex. Spectrophotometrically, the absorbance of the complex is measured at approximately 593 nm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Corn Syrup Analysis E-33- 1 Analytical Methods of the Member Companies of the Corn Refiners Association, Inc</w:t>
      </w:r>
      <w:r w:rsidDel="00000000" w:rsidR="00000000" w:rsidRPr="00000000">
        <w:rPr>
          <w:rFonts w:ascii="Times New Roman" w:cs="Times New Roman" w:eastAsia="Times New Roman" w:hAnsi="Times New Roman"/>
          <w:sz w:val="24"/>
          <w:szCs w:val="24"/>
          <w:rtl w:val="0"/>
        </w:rPr>
        <w:t xml:space="preserve">, n.d.)</w:t>
      </w:r>
      <w:r w:rsidDel="00000000" w:rsidR="00000000" w:rsidRPr="00000000">
        <w:rPr>
          <w:rtl w:val="0"/>
        </w:rPr>
        <w:t xml:space="preserve">. </w:t>
      </w:r>
    </w:p>
    <w:p w:rsidR="00000000" w:rsidDel="00000000" w:rsidP="00000000" w:rsidRDefault="00000000" w:rsidRPr="00000000" w14:paraId="0000007E">
      <w:pPr>
        <w:rPr>
          <w:b w:val="1"/>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b w:val="1"/>
          <w:rtl w:val="0"/>
        </w:rPr>
        <w:t xml:space="preserve">Variables</w:t>
      </w:r>
    </w:p>
    <w:p w:rsidR="00000000" w:rsidDel="00000000" w:rsidP="00000000" w:rsidRDefault="00000000" w:rsidRPr="00000000" w14:paraId="00000080">
      <w:pPr>
        <w:rPr/>
      </w:pPr>
      <w:r w:rsidDel="00000000" w:rsidR="00000000" w:rsidRPr="00000000">
        <w:rPr>
          <w:rtl w:val="0"/>
        </w:rPr>
        <w:t xml:space="preserve">Controlled:</w:t>
      </w:r>
    </w:p>
    <w:p w:rsidR="00000000" w:rsidDel="00000000" w:rsidP="00000000" w:rsidRDefault="00000000" w:rsidRPr="00000000" w14:paraId="00000081">
      <w:pPr>
        <w:numPr>
          <w:ilvl w:val="0"/>
          <w:numId w:val="27"/>
        </w:numPr>
        <w:ind w:left="720" w:hanging="360"/>
      </w:pPr>
      <w:r w:rsidDel="00000000" w:rsidR="00000000" w:rsidRPr="00000000">
        <w:rPr>
          <w:rtl w:val="0"/>
        </w:rPr>
        <w:t xml:space="preserve">Amount of iron added to water</w:t>
      </w:r>
    </w:p>
    <w:p w:rsidR="00000000" w:rsidDel="00000000" w:rsidP="00000000" w:rsidRDefault="00000000" w:rsidRPr="00000000" w14:paraId="00000082">
      <w:pPr>
        <w:numPr>
          <w:ilvl w:val="0"/>
          <w:numId w:val="27"/>
        </w:numPr>
        <w:ind w:left="720" w:hanging="360"/>
      </w:pPr>
      <w:r w:rsidDel="00000000" w:rsidR="00000000" w:rsidRPr="00000000">
        <w:rPr>
          <w:rtl w:val="0"/>
        </w:rPr>
        <w:t xml:space="preserve">Volume of water</w:t>
      </w:r>
    </w:p>
    <w:p w:rsidR="00000000" w:rsidDel="00000000" w:rsidP="00000000" w:rsidRDefault="00000000" w:rsidRPr="00000000" w14:paraId="00000083">
      <w:pPr>
        <w:numPr>
          <w:ilvl w:val="0"/>
          <w:numId w:val="27"/>
        </w:numPr>
        <w:ind w:left="720" w:hanging="360"/>
        <w:rPr>
          <w:u w:val="none"/>
        </w:rPr>
      </w:pPr>
      <w:r w:rsidDel="00000000" w:rsidR="00000000" w:rsidRPr="00000000">
        <w:rPr>
          <w:rtl w:val="0"/>
        </w:rPr>
        <w:t xml:space="preserve">Glassware and apparatus type used</w:t>
      </w:r>
    </w:p>
    <w:p w:rsidR="00000000" w:rsidDel="00000000" w:rsidP="00000000" w:rsidRDefault="00000000" w:rsidRPr="00000000" w14:paraId="00000084">
      <w:pPr>
        <w:numPr>
          <w:ilvl w:val="0"/>
          <w:numId w:val="27"/>
        </w:numPr>
        <w:ind w:left="720" w:hanging="360"/>
        <w:rPr>
          <w:u w:val="none"/>
        </w:rPr>
      </w:pPr>
      <w:r w:rsidDel="00000000" w:rsidR="00000000" w:rsidRPr="00000000">
        <w:rPr>
          <w:rtl w:val="0"/>
        </w:rPr>
        <w:t xml:space="preserve">Temperature, air pressure, humidity of environment</w:t>
      </w:r>
    </w:p>
    <w:p w:rsidR="00000000" w:rsidDel="00000000" w:rsidP="00000000" w:rsidRDefault="00000000" w:rsidRPr="00000000" w14:paraId="00000085">
      <w:pPr>
        <w:rPr/>
      </w:pPr>
      <w:r w:rsidDel="00000000" w:rsidR="00000000" w:rsidRPr="00000000">
        <w:rPr>
          <w:rtl w:val="0"/>
        </w:rPr>
        <w:t xml:space="preserve">Manipulated: </w:t>
      </w:r>
    </w:p>
    <w:p w:rsidR="00000000" w:rsidDel="00000000" w:rsidP="00000000" w:rsidRDefault="00000000" w:rsidRPr="00000000" w14:paraId="00000086">
      <w:pPr>
        <w:numPr>
          <w:ilvl w:val="0"/>
          <w:numId w:val="12"/>
        </w:numPr>
        <w:ind w:left="720" w:hanging="360"/>
      </w:pPr>
      <w:r w:rsidDel="00000000" w:rsidR="00000000" w:rsidRPr="00000000">
        <w:rPr>
          <w:rtl w:val="0"/>
        </w:rPr>
        <w:t xml:space="preserve">Time kelp is in solution (0min, 10 min, 20 min, 30 min, 40 min, 50 min, 60 min)</w:t>
      </w:r>
    </w:p>
    <w:p w:rsidR="00000000" w:rsidDel="00000000" w:rsidP="00000000" w:rsidRDefault="00000000" w:rsidRPr="00000000" w14:paraId="00000087">
      <w:pPr>
        <w:rPr/>
      </w:pPr>
      <w:r w:rsidDel="00000000" w:rsidR="00000000" w:rsidRPr="00000000">
        <w:rPr>
          <w:rtl w:val="0"/>
        </w:rPr>
        <w:t xml:space="preserve">Responding:</w:t>
      </w:r>
    </w:p>
    <w:p w:rsidR="00000000" w:rsidDel="00000000" w:rsidP="00000000" w:rsidRDefault="00000000" w:rsidRPr="00000000" w14:paraId="00000088">
      <w:pPr>
        <w:numPr>
          <w:ilvl w:val="0"/>
          <w:numId w:val="17"/>
        </w:numPr>
        <w:ind w:left="720" w:hanging="360"/>
      </w:pPr>
      <w:r w:rsidDel="00000000" w:rsidR="00000000" w:rsidRPr="00000000">
        <w:rPr>
          <w:rtl w:val="0"/>
        </w:rPr>
        <w:t xml:space="preserve">Concentration of iron (III) ions in water</w:t>
      </w:r>
    </w:p>
    <w:p w:rsidR="00000000" w:rsidDel="00000000" w:rsidP="00000000" w:rsidRDefault="00000000" w:rsidRPr="00000000" w14:paraId="00000089">
      <w:pPr>
        <w:ind w:left="720" w:firstLine="0"/>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rtl w:val="0"/>
        </w:rPr>
        <w:t xml:space="preserve">Hypothesis</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widowControl w:val="0"/>
        <w:spacing w:line="240" w:lineRule="auto"/>
        <w:rPr>
          <w:sz w:val="21"/>
          <w:szCs w:val="21"/>
          <w:highlight w:val="white"/>
        </w:rPr>
      </w:pPr>
      <w:r w:rsidDel="00000000" w:rsidR="00000000" w:rsidRPr="00000000">
        <w:rPr>
          <w:sz w:val="21"/>
          <w:szCs w:val="21"/>
          <w:highlight w:val="white"/>
          <w:rtl w:val="0"/>
        </w:rPr>
        <w:t xml:space="preserve">If 10 g of </w:t>
      </w:r>
      <w:r w:rsidDel="00000000" w:rsidR="00000000" w:rsidRPr="00000000">
        <w:rPr>
          <w:i w:val="1"/>
          <w:sz w:val="21"/>
          <w:szCs w:val="21"/>
          <w:highlight w:val="white"/>
          <w:rtl w:val="0"/>
        </w:rPr>
        <w:t xml:space="preserve">Saccharina japonica </w:t>
      </w:r>
      <w:r w:rsidDel="00000000" w:rsidR="00000000" w:rsidRPr="00000000">
        <w:rPr>
          <w:sz w:val="21"/>
          <w:szCs w:val="21"/>
          <w:highlight w:val="white"/>
          <w:rtl w:val="0"/>
        </w:rPr>
        <w:t xml:space="preserve">is added to 100mL of iron (III) solution with a concentration of 1mg/L, then the ferric ion concentration will decrease because of the effective biosorption of macroalgae.</w:t>
      </w:r>
    </w:p>
    <w:p w:rsidR="00000000" w:rsidDel="00000000" w:rsidP="00000000" w:rsidRDefault="00000000" w:rsidRPr="00000000" w14:paraId="0000008D">
      <w:pPr>
        <w:widowControl w:val="0"/>
        <w:spacing w:line="240" w:lineRule="auto"/>
        <w:rPr>
          <w:sz w:val="21"/>
          <w:szCs w:val="21"/>
          <w:highlight w:val="white"/>
        </w:rPr>
      </w:pPr>
      <w:r w:rsidDel="00000000" w:rsidR="00000000" w:rsidRPr="00000000">
        <w:rPr>
          <w:rtl w:val="0"/>
        </w:rPr>
      </w:r>
    </w:p>
    <w:p w:rsidR="00000000" w:rsidDel="00000000" w:rsidP="00000000" w:rsidRDefault="00000000" w:rsidRPr="00000000" w14:paraId="0000008E">
      <w:pPr>
        <w:widowControl w:val="0"/>
        <w:spacing w:line="240" w:lineRule="auto"/>
        <w:rPr>
          <w:sz w:val="21"/>
          <w:szCs w:val="21"/>
          <w:highlight w:val="white"/>
        </w:rPr>
      </w:pPr>
      <w:r w:rsidDel="00000000" w:rsidR="00000000" w:rsidRPr="00000000">
        <w:rPr>
          <w:sz w:val="21"/>
          <w:szCs w:val="21"/>
          <w:highlight w:val="white"/>
          <w:rtl w:val="0"/>
        </w:rPr>
        <w:t xml:space="preserve">Since a Pearson correlation test is being conducted, a null hypothesis needs to be introduced:</w:t>
      </w:r>
    </w:p>
    <w:p w:rsidR="00000000" w:rsidDel="00000000" w:rsidP="00000000" w:rsidRDefault="00000000" w:rsidRPr="00000000" w14:paraId="0000008F">
      <w:pPr>
        <w:widowControl w:val="0"/>
        <w:spacing w:line="240" w:lineRule="auto"/>
        <w:rPr>
          <w:sz w:val="21"/>
          <w:szCs w:val="21"/>
          <w:highlight w:val="white"/>
        </w:rPr>
      </w:pPr>
      <w:r w:rsidDel="00000000" w:rsidR="00000000" w:rsidRPr="00000000">
        <w:rPr>
          <w:sz w:val="21"/>
          <w:szCs w:val="21"/>
          <w:highlight w:val="white"/>
          <w:rtl w:val="0"/>
        </w:rPr>
        <w:t xml:space="preserve">H</w:t>
      </w:r>
      <w:r w:rsidDel="00000000" w:rsidR="00000000" w:rsidRPr="00000000">
        <w:rPr>
          <w:sz w:val="21"/>
          <w:szCs w:val="21"/>
          <w:highlight w:val="white"/>
          <w:vertAlign w:val="subscript"/>
          <w:rtl w:val="0"/>
        </w:rPr>
        <w:t xml:space="preserve">0</w:t>
      </w:r>
      <w:r w:rsidDel="00000000" w:rsidR="00000000" w:rsidRPr="00000000">
        <w:rPr>
          <w:sz w:val="21"/>
          <w:szCs w:val="21"/>
          <w:highlight w:val="white"/>
          <w:rtl w:val="0"/>
        </w:rPr>
        <w:t xml:space="preserve">: There is no correlation between </w:t>
      </w:r>
      <w:r w:rsidDel="00000000" w:rsidR="00000000" w:rsidRPr="00000000">
        <w:rPr>
          <w:i w:val="1"/>
          <w:sz w:val="21"/>
          <w:szCs w:val="21"/>
          <w:highlight w:val="white"/>
          <w:rtl w:val="0"/>
        </w:rPr>
        <w:t xml:space="preserve">Saccharina japonica</w:t>
      </w:r>
      <w:r w:rsidDel="00000000" w:rsidR="00000000" w:rsidRPr="00000000">
        <w:rPr>
          <w:sz w:val="21"/>
          <w:szCs w:val="21"/>
          <w:highlight w:val="white"/>
          <w:rtl w:val="0"/>
        </w:rPr>
        <w:t xml:space="preserve"> and the removal of iron (III) from water.</w:t>
      </w:r>
    </w:p>
    <w:p w:rsidR="00000000" w:rsidDel="00000000" w:rsidP="00000000" w:rsidRDefault="00000000" w:rsidRPr="00000000" w14:paraId="00000090">
      <w:pPr>
        <w:widowControl w:val="0"/>
        <w:spacing w:line="240" w:lineRule="auto"/>
        <w:rPr>
          <w:sz w:val="21"/>
          <w:szCs w:val="21"/>
          <w:highlight w:val="white"/>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b w:val="1"/>
          <w:rtl w:val="0"/>
        </w:rPr>
        <w:t xml:space="preserve">Materials and Apparatus</w:t>
      </w:r>
    </w:p>
    <w:p w:rsidR="00000000" w:rsidDel="00000000" w:rsidP="00000000" w:rsidRDefault="00000000" w:rsidRPr="00000000" w14:paraId="00000092">
      <w:pPr>
        <w:numPr>
          <w:ilvl w:val="0"/>
          <w:numId w:val="3"/>
        </w:numPr>
        <w:ind w:left="720" w:hanging="360"/>
      </w:pPr>
      <w:r w:rsidDel="00000000" w:rsidR="00000000" w:rsidRPr="00000000">
        <w:rPr>
          <w:rtl w:val="0"/>
        </w:rPr>
        <w:t xml:space="preserve">7 plastic test tubes</w:t>
      </w:r>
    </w:p>
    <w:p w:rsidR="00000000" w:rsidDel="00000000" w:rsidP="00000000" w:rsidRDefault="00000000" w:rsidRPr="00000000" w14:paraId="00000093">
      <w:pPr>
        <w:numPr>
          <w:ilvl w:val="0"/>
          <w:numId w:val="3"/>
        </w:numPr>
        <w:ind w:left="720" w:hanging="360"/>
      </w:pPr>
      <w:r w:rsidDel="00000000" w:rsidR="00000000" w:rsidRPr="00000000">
        <w:rPr>
          <w:rtl w:val="0"/>
        </w:rPr>
        <w:t xml:space="preserve">Tape and sharpie (for labelling test tubes)</w:t>
      </w:r>
    </w:p>
    <w:p w:rsidR="00000000" w:rsidDel="00000000" w:rsidP="00000000" w:rsidRDefault="00000000" w:rsidRPr="00000000" w14:paraId="00000094">
      <w:pPr>
        <w:numPr>
          <w:ilvl w:val="0"/>
          <w:numId w:val="3"/>
        </w:numPr>
        <w:ind w:left="720" w:hanging="360"/>
      </w:pPr>
      <w:r w:rsidDel="00000000" w:rsidR="00000000" w:rsidRPr="00000000">
        <w:rPr>
          <w:rtl w:val="0"/>
        </w:rPr>
        <w:t xml:space="preserve">Nutrafin Iron Testing Kit</w:t>
      </w:r>
    </w:p>
    <w:p w:rsidR="00000000" w:rsidDel="00000000" w:rsidP="00000000" w:rsidRDefault="00000000" w:rsidRPr="00000000" w14:paraId="00000095">
      <w:pPr>
        <w:numPr>
          <w:ilvl w:val="0"/>
          <w:numId w:val="3"/>
        </w:numPr>
        <w:ind w:left="720" w:hanging="360"/>
      </w:pPr>
      <w:r w:rsidDel="00000000" w:rsidR="00000000" w:rsidRPr="00000000">
        <w:rPr>
          <w:rtl w:val="0"/>
        </w:rPr>
        <w:t xml:space="preserve">2 rusty nails</w:t>
      </w:r>
    </w:p>
    <w:p w:rsidR="00000000" w:rsidDel="00000000" w:rsidP="00000000" w:rsidRDefault="00000000" w:rsidRPr="00000000" w14:paraId="00000096">
      <w:pPr>
        <w:numPr>
          <w:ilvl w:val="0"/>
          <w:numId w:val="3"/>
        </w:numPr>
        <w:ind w:left="720" w:hanging="360"/>
      </w:pPr>
      <w:r w:rsidDel="00000000" w:rsidR="00000000" w:rsidRPr="00000000">
        <w:rPr>
          <w:rtl w:val="0"/>
        </w:rPr>
        <w:t xml:space="preserve">100 mL beaker</w:t>
      </w:r>
    </w:p>
    <w:p w:rsidR="00000000" w:rsidDel="00000000" w:rsidP="00000000" w:rsidRDefault="00000000" w:rsidRPr="00000000" w14:paraId="00000097">
      <w:pPr>
        <w:numPr>
          <w:ilvl w:val="0"/>
          <w:numId w:val="3"/>
        </w:numPr>
        <w:ind w:left="720" w:hanging="360"/>
      </w:pPr>
      <w:r w:rsidDel="00000000" w:rsidR="00000000" w:rsidRPr="00000000">
        <w:rPr>
          <w:rtl w:val="0"/>
        </w:rPr>
        <w:t xml:space="preserve">Bowl</w:t>
      </w:r>
    </w:p>
    <w:p w:rsidR="00000000" w:rsidDel="00000000" w:rsidP="00000000" w:rsidRDefault="00000000" w:rsidRPr="00000000" w14:paraId="00000098">
      <w:pPr>
        <w:numPr>
          <w:ilvl w:val="0"/>
          <w:numId w:val="3"/>
        </w:numPr>
        <w:ind w:left="720" w:hanging="360"/>
      </w:pPr>
      <w:r w:rsidDel="00000000" w:rsidR="00000000" w:rsidRPr="00000000">
        <w:rPr>
          <w:rtl w:val="0"/>
        </w:rPr>
        <w:t xml:space="preserve">12 g of Dried </w:t>
      </w:r>
      <w:r w:rsidDel="00000000" w:rsidR="00000000" w:rsidRPr="00000000">
        <w:rPr>
          <w:i w:val="1"/>
          <w:rtl w:val="0"/>
        </w:rPr>
        <w:t xml:space="preserve">Saccharina japonica </w:t>
      </w:r>
    </w:p>
    <w:p w:rsidR="00000000" w:rsidDel="00000000" w:rsidP="00000000" w:rsidRDefault="00000000" w:rsidRPr="00000000" w14:paraId="00000099">
      <w:pPr>
        <w:numPr>
          <w:ilvl w:val="0"/>
          <w:numId w:val="3"/>
        </w:numPr>
        <w:ind w:left="720" w:hanging="360"/>
      </w:pPr>
      <w:r w:rsidDel="00000000" w:rsidR="00000000" w:rsidRPr="00000000">
        <w:rPr>
          <w:rtl w:val="0"/>
        </w:rPr>
        <w:t xml:space="preserve">Distilled water bottle</w:t>
      </w:r>
    </w:p>
    <w:p w:rsidR="00000000" w:rsidDel="00000000" w:rsidP="00000000" w:rsidRDefault="00000000" w:rsidRPr="00000000" w14:paraId="0000009A">
      <w:pPr>
        <w:numPr>
          <w:ilvl w:val="0"/>
          <w:numId w:val="3"/>
        </w:numPr>
        <w:ind w:left="720" w:hanging="360"/>
      </w:pPr>
      <w:r w:rsidDel="00000000" w:rsidR="00000000" w:rsidRPr="00000000">
        <w:rPr>
          <w:rtl w:val="0"/>
        </w:rPr>
        <w:t xml:space="preserve">Scale</w:t>
      </w:r>
    </w:p>
    <w:p w:rsidR="00000000" w:rsidDel="00000000" w:rsidP="00000000" w:rsidRDefault="00000000" w:rsidRPr="00000000" w14:paraId="0000009B">
      <w:pPr>
        <w:numPr>
          <w:ilvl w:val="0"/>
          <w:numId w:val="3"/>
        </w:numPr>
        <w:ind w:left="720" w:hanging="360"/>
      </w:pPr>
      <w:r w:rsidDel="00000000" w:rsidR="00000000" w:rsidRPr="00000000">
        <w:rPr>
          <w:rtl w:val="0"/>
        </w:rPr>
        <w:t xml:space="preserve">Mortar and pestle</w:t>
      </w:r>
    </w:p>
    <w:p w:rsidR="00000000" w:rsidDel="00000000" w:rsidP="00000000" w:rsidRDefault="00000000" w:rsidRPr="00000000" w14:paraId="0000009C">
      <w:pPr>
        <w:numPr>
          <w:ilvl w:val="0"/>
          <w:numId w:val="3"/>
        </w:numPr>
        <w:ind w:left="720" w:hanging="360"/>
      </w:pPr>
      <w:r w:rsidDel="00000000" w:rsidR="00000000" w:rsidRPr="00000000">
        <w:rPr>
          <w:rtl w:val="0"/>
        </w:rPr>
        <w:t xml:space="preserve">Safety goggles</w:t>
      </w:r>
    </w:p>
    <w:p w:rsidR="00000000" w:rsidDel="00000000" w:rsidP="00000000" w:rsidRDefault="00000000" w:rsidRPr="00000000" w14:paraId="0000009D">
      <w:pPr>
        <w:numPr>
          <w:ilvl w:val="0"/>
          <w:numId w:val="3"/>
        </w:numPr>
        <w:ind w:left="720" w:hanging="360"/>
      </w:pPr>
      <w:r w:rsidDel="00000000" w:rsidR="00000000" w:rsidRPr="00000000">
        <w:rPr>
          <w:rtl w:val="0"/>
        </w:rPr>
        <w:t xml:space="preserve">Glass stirring rods</w:t>
      </w:r>
    </w:p>
    <w:p w:rsidR="00000000" w:rsidDel="00000000" w:rsidP="00000000" w:rsidRDefault="00000000" w:rsidRPr="00000000" w14:paraId="0000009E">
      <w:pPr>
        <w:numPr>
          <w:ilvl w:val="0"/>
          <w:numId w:val="3"/>
        </w:numPr>
        <w:ind w:left="720" w:hanging="360"/>
      </w:pPr>
      <w:r w:rsidDel="00000000" w:rsidR="00000000" w:rsidRPr="00000000">
        <w:rPr>
          <w:rtl w:val="0"/>
        </w:rPr>
        <w:t xml:space="preserve">10 mL graduated cylinder</w:t>
      </w:r>
    </w:p>
    <w:p w:rsidR="00000000" w:rsidDel="00000000" w:rsidP="00000000" w:rsidRDefault="00000000" w:rsidRPr="00000000" w14:paraId="0000009F">
      <w:pPr>
        <w:numPr>
          <w:ilvl w:val="0"/>
          <w:numId w:val="3"/>
        </w:numPr>
        <w:ind w:left="720" w:hanging="360"/>
      </w:pPr>
      <w:r w:rsidDel="00000000" w:rsidR="00000000" w:rsidRPr="00000000">
        <w:rPr>
          <w:rtl w:val="0"/>
        </w:rPr>
        <w:t xml:space="preserve">100 mL graduated cylinder</w:t>
      </w:r>
    </w:p>
    <w:p w:rsidR="00000000" w:rsidDel="00000000" w:rsidP="00000000" w:rsidRDefault="00000000" w:rsidRPr="00000000" w14:paraId="000000A0">
      <w:pPr>
        <w:numPr>
          <w:ilvl w:val="0"/>
          <w:numId w:val="3"/>
        </w:numPr>
        <w:ind w:left="720" w:hanging="360"/>
      </w:pPr>
      <w:r w:rsidDel="00000000" w:rsidR="00000000" w:rsidRPr="00000000">
        <w:rPr>
          <w:rtl w:val="0"/>
        </w:rPr>
        <w:t xml:space="preserve">250 mL beaker</w:t>
      </w:r>
    </w:p>
    <w:p w:rsidR="00000000" w:rsidDel="00000000" w:rsidP="00000000" w:rsidRDefault="00000000" w:rsidRPr="00000000" w14:paraId="000000A1">
      <w:pPr>
        <w:numPr>
          <w:ilvl w:val="0"/>
          <w:numId w:val="3"/>
        </w:numPr>
        <w:ind w:left="720" w:hanging="360"/>
      </w:pPr>
      <w:r w:rsidDel="00000000" w:rsidR="00000000" w:rsidRPr="00000000">
        <w:rPr>
          <w:rtl w:val="0"/>
        </w:rPr>
        <w:t xml:space="preserve">stopwatch</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b w:val="1"/>
        </w:rPr>
      </w:pPr>
      <w:r w:rsidDel="00000000" w:rsidR="00000000" w:rsidRPr="00000000">
        <w:rPr>
          <w:b w:val="1"/>
          <w:rtl w:val="0"/>
        </w:rPr>
        <w:t xml:space="preserve">Procedure</w:t>
      </w:r>
    </w:p>
    <w:p w:rsidR="00000000" w:rsidDel="00000000" w:rsidP="00000000" w:rsidRDefault="00000000" w:rsidRPr="00000000" w14:paraId="000000A4">
      <w:pPr>
        <w:numPr>
          <w:ilvl w:val="0"/>
          <w:numId w:val="8"/>
        </w:numPr>
        <w:spacing w:after="0" w:afterAutospacing="0" w:before="240" w:lineRule="auto"/>
        <w:ind w:left="720" w:hanging="360"/>
      </w:pPr>
      <w:r w:rsidDel="00000000" w:rsidR="00000000" w:rsidRPr="00000000">
        <w:rPr>
          <w:rtl w:val="0"/>
        </w:rPr>
        <w:t xml:space="preserve">Place two rusty iron nails in 650.0 mL of distilled water in a bowl for 48 hours.</w:t>
      </w:r>
    </w:p>
    <w:p w:rsidR="00000000" w:rsidDel="00000000" w:rsidP="00000000" w:rsidRDefault="00000000" w:rsidRPr="00000000" w14:paraId="000000A5">
      <w:pPr>
        <w:numPr>
          <w:ilvl w:val="0"/>
          <w:numId w:val="8"/>
        </w:numPr>
        <w:spacing w:after="0" w:afterAutospacing="0" w:before="0" w:beforeAutospacing="0" w:lineRule="auto"/>
        <w:ind w:left="720" w:hanging="360"/>
      </w:pPr>
      <w:r w:rsidDel="00000000" w:rsidR="00000000" w:rsidRPr="00000000">
        <w:rPr>
          <w:rtl w:val="0"/>
        </w:rPr>
        <w:t xml:space="preserve">Prepare 7 test tubes and label one as "control." Label the rest of the test tubes with 10 min, 20 min, 30 min, 40 min, 50 min and 60 min.</w:t>
      </w:r>
    </w:p>
    <w:p w:rsidR="00000000" w:rsidDel="00000000" w:rsidP="00000000" w:rsidRDefault="00000000" w:rsidRPr="00000000" w14:paraId="000000A6">
      <w:pPr>
        <w:numPr>
          <w:ilvl w:val="0"/>
          <w:numId w:val="8"/>
        </w:numPr>
        <w:spacing w:after="0" w:afterAutospacing="0" w:before="0" w:beforeAutospacing="0" w:lineRule="auto"/>
        <w:ind w:left="720" w:hanging="360"/>
      </w:pPr>
      <w:r w:rsidDel="00000000" w:rsidR="00000000" w:rsidRPr="00000000">
        <w:rPr>
          <w:rtl w:val="0"/>
        </w:rPr>
        <w:t xml:space="preserve">Put 4.50 mL of the solution inside the test tube labelled "control" using a 10 mL graduated cylinder.</w:t>
      </w:r>
    </w:p>
    <w:p w:rsidR="00000000" w:rsidDel="00000000" w:rsidP="00000000" w:rsidRDefault="00000000" w:rsidRPr="00000000" w14:paraId="000000A7">
      <w:pPr>
        <w:numPr>
          <w:ilvl w:val="0"/>
          <w:numId w:val="8"/>
        </w:numPr>
        <w:spacing w:after="0" w:afterAutospacing="0" w:before="0" w:beforeAutospacing="0" w:lineRule="auto"/>
        <w:ind w:left="720" w:hanging="360"/>
      </w:pPr>
      <w:r w:rsidDel="00000000" w:rsidR="00000000" w:rsidRPr="00000000">
        <w:rPr>
          <w:rtl w:val="0"/>
        </w:rPr>
        <w:t xml:space="preserve">Put two drops of reagent #1 from the Nutrafin Iron Testing Kit into the test tube. If the concentration is determined to be 1.0 mg/L, proceed to step 4. If the concentration is determined to be lower, let the rusty nails sit in the solution overnight. If the concentration is too high, dilute it with 5.0 -10.0 mL of distilled water accordingly. </w:t>
      </w:r>
    </w:p>
    <w:p w:rsidR="00000000" w:rsidDel="00000000" w:rsidP="00000000" w:rsidRDefault="00000000" w:rsidRPr="00000000" w14:paraId="000000A8">
      <w:pPr>
        <w:numPr>
          <w:ilvl w:val="0"/>
          <w:numId w:val="8"/>
        </w:numPr>
        <w:spacing w:after="0" w:afterAutospacing="0" w:before="0" w:beforeAutospacing="0" w:lineRule="auto"/>
        <w:ind w:left="720" w:hanging="360"/>
      </w:pPr>
      <w:r w:rsidDel="00000000" w:rsidR="00000000" w:rsidRPr="00000000">
        <w:rPr>
          <w:rtl w:val="0"/>
        </w:rPr>
        <w:t xml:space="preserve">Remove the rusty nails from the solution.</w:t>
      </w:r>
    </w:p>
    <w:p w:rsidR="00000000" w:rsidDel="00000000" w:rsidP="00000000" w:rsidRDefault="00000000" w:rsidRPr="00000000" w14:paraId="000000A9">
      <w:pPr>
        <w:numPr>
          <w:ilvl w:val="0"/>
          <w:numId w:val="8"/>
        </w:numPr>
        <w:spacing w:after="0" w:afterAutospacing="0" w:before="0" w:beforeAutospacing="0" w:lineRule="auto"/>
        <w:ind w:left="720" w:hanging="360"/>
      </w:pPr>
      <w:r w:rsidDel="00000000" w:rsidR="00000000" w:rsidRPr="00000000">
        <w:rPr>
          <w:rtl w:val="0"/>
        </w:rPr>
        <w:t xml:space="preserve">Measure 51.0 g of </w:t>
      </w:r>
      <w:r w:rsidDel="00000000" w:rsidR="00000000" w:rsidRPr="00000000">
        <w:rPr>
          <w:i w:val="1"/>
          <w:rtl w:val="0"/>
        </w:rPr>
        <w:t xml:space="preserve">Saccharina japonica </w:t>
      </w:r>
      <w:r w:rsidDel="00000000" w:rsidR="00000000" w:rsidRPr="00000000">
        <w:rPr>
          <w:rtl w:val="0"/>
        </w:rPr>
        <w:t xml:space="preserve">on a scale.</w:t>
      </w:r>
    </w:p>
    <w:p w:rsidR="00000000" w:rsidDel="00000000" w:rsidP="00000000" w:rsidRDefault="00000000" w:rsidRPr="00000000" w14:paraId="000000AA">
      <w:pPr>
        <w:numPr>
          <w:ilvl w:val="0"/>
          <w:numId w:val="8"/>
        </w:numPr>
        <w:spacing w:after="0" w:afterAutospacing="0" w:before="0" w:beforeAutospacing="0" w:lineRule="auto"/>
        <w:ind w:left="720" w:hanging="360"/>
      </w:pPr>
      <w:r w:rsidDel="00000000" w:rsidR="00000000" w:rsidRPr="00000000">
        <w:rPr>
          <w:rtl w:val="0"/>
        </w:rPr>
        <w:t xml:space="preserve">Ground the </w:t>
      </w:r>
      <w:r w:rsidDel="00000000" w:rsidR="00000000" w:rsidRPr="00000000">
        <w:rPr>
          <w:i w:val="1"/>
          <w:rtl w:val="0"/>
        </w:rPr>
        <w:t xml:space="preserve">Saccharina japonica</w:t>
      </w:r>
      <w:r w:rsidDel="00000000" w:rsidR="00000000" w:rsidRPr="00000000">
        <w:rPr>
          <w:rtl w:val="0"/>
        </w:rPr>
        <w:t xml:space="preserve"> using a mortar and pestle.</w:t>
      </w:r>
    </w:p>
    <w:p w:rsidR="00000000" w:rsidDel="00000000" w:rsidP="00000000" w:rsidRDefault="00000000" w:rsidRPr="00000000" w14:paraId="000000AB">
      <w:pPr>
        <w:numPr>
          <w:ilvl w:val="0"/>
          <w:numId w:val="8"/>
        </w:numPr>
        <w:spacing w:after="0" w:afterAutospacing="0" w:before="0" w:beforeAutospacing="0" w:lineRule="auto"/>
        <w:ind w:left="720" w:hanging="360"/>
      </w:pPr>
      <w:r w:rsidDel="00000000" w:rsidR="00000000" w:rsidRPr="00000000">
        <w:rPr>
          <w:rtl w:val="0"/>
        </w:rPr>
        <w:t xml:space="preserve">Measure out 100.0 mL of solution using a 100mL graduated cylinder and pour it into a 250mL beaker.</w:t>
      </w:r>
    </w:p>
    <w:p w:rsidR="00000000" w:rsidDel="00000000" w:rsidP="00000000" w:rsidRDefault="00000000" w:rsidRPr="00000000" w14:paraId="000000AC">
      <w:pPr>
        <w:numPr>
          <w:ilvl w:val="0"/>
          <w:numId w:val="8"/>
        </w:numPr>
        <w:spacing w:after="0" w:afterAutospacing="0" w:before="0" w:beforeAutospacing="0" w:lineRule="auto"/>
        <w:ind w:left="720" w:hanging="360"/>
      </w:pPr>
      <w:r w:rsidDel="00000000" w:rsidR="00000000" w:rsidRPr="00000000">
        <w:rPr>
          <w:rtl w:val="0"/>
        </w:rPr>
        <w:t xml:space="preserve">Put 10.0 g of ground </w:t>
      </w:r>
      <w:r w:rsidDel="00000000" w:rsidR="00000000" w:rsidRPr="00000000">
        <w:rPr>
          <w:i w:val="1"/>
          <w:rtl w:val="0"/>
        </w:rPr>
        <w:t xml:space="preserve">Saccharina japonica</w:t>
      </w:r>
      <w:r w:rsidDel="00000000" w:rsidR="00000000" w:rsidRPr="00000000">
        <w:rPr>
          <w:rtl w:val="0"/>
        </w:rPr>
        <w:t xml:space="preserve"> into the beaker with the solution and immediately start the stopwatch.</w:t>
      </w:r>
    </w:p>
    <w:p w:rsidR="00000000" w:rsidDel="00000000" w:rsidP="00000000" w:rsidRDefault="00000000" w:rsidRPr="00000000" w14:paraId="000000AD">
      <w:pPr>
        <w:numPr>
          <w:ilvl w:val="0"/>
          <w:numId w:val="8"/>
        </w:numPr>
        <w:spacing w:after="0" w:afterAutospacing="0" w:before="0" w:beforeAutospacing="0" w:lineRule="auto"/>
        <w:ind w:left="720" w:hanging="360"/>
      </w:pPr>
      <w:r w:rsidDel="00000000" w:rsidR="00000000" w:rsidRPr="00000000">
        <w:rPr>
          <w:rtl w:val="0"/>
        </w:rPr>
        <w:t xml:space="preserve">Stir the solution every 2 minutes.</w:t>
      </w:r>
    </w:p>
    <w:p w:rsidR="00000000" w:rsidDel="00000000" w:rsidP="00000000" w:rsidRDefault="00000000" w:rsidRPr="00000000" w14:paraId="000000AE">
      <w:pPr>
        <w:numPr>
          <w:ilvl w:val="0"/>
          <w:numId w:val="8"/>
        </w:numPr>
        <w:spacing w:after="0" w:afterAutospacing="0" w:before="0" w:beforeAutospacing="0" w:lineRule="auto"/>
        <w:ind w:left="720" w:hanging="360"/>
      </w:pPr>
      <w:r w:rsidDel="00000000" w:rsidR="00000000" w:rsidRPr="00000000">
        <w:rPr>
          <w:rtl w:val="0"/>
        </w:rPr>
        <w:t xml:space="preserve">After 10 minutes, measure out 4.5 mL of the solution using a 10 mL graduated cylinder and pour in the test tube labelled “10 min.” Do not get Saccharina japonica in the test tube.</w:t>
      </w:r>
    </w:p>
    <w:p w:rsidR="00000000" w:rsidDel="00000000" w:rsidP="00000000" w:rsidRDefault="00000000" w:rsidRPr="00000000" w14:paraId="000000AF">
      <w:pPr>
        <w:numPr>
          <w:ilvl w:val="0"/>
          <w:numId w:val="8"/>
        </w:numPr>
        <w:spacing w:after="0" w:afterAutospacing="0" w:before="0" w:beforeAutospacing="0" w:lineRule="auto"/>
        <w:ind w:left="720" w:hanging="360"/>
      </w:pPr>
      <w:r w:rsidDel="00000000" w:rsidR="00000000" w:rsidRPr="00000000">
        <w:rPr>
          <w:rtl w:val="0"/>
        </w:rPr>
        <w:t xml:space="preserve">Put two drops of Iron reagent #1 in the test tube and stir it with a glass stirring rod</w:t>
      </w:r>
    </w:p>
    <w:p w:rsidR="00000000" w:rsidDel="00000000" w:rsidP="00000000" w:rsidRDefault="00000000" w:rsidRPr="00000000" w14:paraId="000000B0">
      <w:pPr>
        <w:numPr>
          <w:ilvl w:val="0"/>
          <w:numId w:val="8"/>
        </w:numPr>
        <w:spacing w:after="0" w:afterAutospacing="0" w:before="0" w:beforeAutospacing="0" w:lineRule="auto"/>
        <w:ind w:left="720" w:hanging="360"/>
      </w:pPr>
      <w:r w:rsidDel="00000000" w:rsidR="00000000" w:rsidRPr="00000000">
        <w:rPr>
          <w:rtl w:val="0"/>
        </w:rPr>
        <w:t xml:space="preserve">Repeat steps 9 to 12 for each 10-minute interval for test tubes labelled “20 min,” “30 min,” “40 min,” “50 min,” and “60 min.”</w:t>
      </w:r>
    </w:p>
    <w:p w:rsidR="00000000" w:rsidDel="00000000" w:rsidP="00000000" w:rsidRDefault="00000000" w:rsidRPr="00000000" w14:paraId="000000B1">
      <w:pPr>
        <w:numPr>
          <w:ilvl w:val="0"/>
          <w:numId w:val="8"/>
        </w:numPr>
        <w:spacing w:after="0" w:afterAutospacing="0" w:before="0" w:beforeAutospacing="0" w:lineRule="auto"/>
        <w:ind w:left="720" w:hanging="360"/>
      </w:pPr>
      <w:r w:rsidDel="00000000" w:rsidR="00000000" w:rsidRPr="00000000">
        <w:rPr>
          <w:rtl w:val="0"/>
        </w:rPr>
        <w:t xml:space="preserve"> After 30 minutes, compare the test tubes to the colour indicator chart and log on Table 1.</w:t>
      </w:r>
    </w:p>
    <w:p w:rsidR="00000000" w:rsidDel="00000000" w:rsidP="00000000" w:rsidRDefault="00000000" w:rsidRPr="00000000" w14:paraId="000000B2">
      <w:pPr>
        <w:numPr>
          <w:ilvl w:val="0"/>
          <w:numId w:val="8"/>
        </w:numPr>
        <w:spacing w:after="240" w:before="0" w:beforeAutospacing="0" w:lineRule="auto"/>
        <w:ind w:left="720" w:hanging="360"/>
      </w:pPr>
      <w:r w:rsidDel="00000000" w:rsidR="00000000" w:rsidRPr="00000000">
        <w:rPr>
          <w:rtl w:val="0"/>
        </w:rPr>
        <w:t xml:space="preserve"> Repeat steps 9-14 for four more trials.</w:t>
      </w:r>
      <w:r w:rsidDel="00000000" w:rsidR="00000000" w:rsidRPr="00000000">
        <w:rPr>
          <w:rtl w:val="0"/>
        </w:rPr>
      </w:r>
    </w:p>
    <w:p w:rsidR="00000000" w:rsidDel="00000000" w:rsidP="00000000" w:rsidRDefault="00000000" w:rsidRPr="00000000" w14:paraId="000000B3">
      <w:pPr>
        <w:widowControl w:val="0"/>
        <w:spacing w:line="240" w:lineRule="auto"/>
        <w:rPr>
          <w:sz w:val="21"/>
          <w:szCs w:val="21"/>
          <w:highlight w:val="white"/>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Table 1: Observations of 30 minutes after adding reagent #1 to test tubes for 5 trials.</w:t>
      </w:r>
    </w:p>
    <w:p w:rsidR="00000000" w:rsidDel="00000000" w:rsidP="00000000" w:rsidRDefault="00000000" w:rsidRPr="00000000" w14:paraId="000000B5">
      <w:pPr>
        <w:jc w:val="center"/>
        <w:rPr/>
      </w:pPr>
      <w:r w:rsidDel="00000000" w:rsidR="00000000" w:rsidRPr="00000000">
        <w:rPr>
          <w:rtl w:val="0"/>
        </w:rPr>
      </w:r>
    </w:p>
    <w:tbl>
      <w:tblPr>
        <w:tblStyle w:val="Table2"/>
        <w:tblW w:w="94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
        <w:gridCol w:w="1665"/>
        <w:gridCol w:w="1725"/>
        <w:gridCol w:w="1725"/>
        <w:gridCol w:w="1710"/>
        <w:gridCol w:w="1725"/>
        <w:tblGridChange w:id="0">
          <w:tblGrid>
            <w:gridCol w:w="930"/>
            <w:gridCol w:w="1665"/>
            <w:gridCol w:w="1725"/>
            <w:gridCol w:w="1725"/>
            <w:gridCol w:w="1710"/>
            <w:gridCol w:w="1725"/>
          </w:tblGrid>
        </w:tblGridChange>
      </w:tblGrid>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center"/>
              <w:rPr/>
            </w:pPr>
            <w:r w:rsidDel="00000000" w:rsidR="00000000" w:rsidRPr="00000000">
              <w:rPr>
                <w:rtl w:val="0"/>
              </w:rPr>
              <w:t xml:space="preserve">Test Tube label</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center"/>
              <w:rPr/>
            </w:pPr>
            <w:r w:rsidDel="00000000" w:rsidR="00000000" w:rsidRPr="00000000">
              <w:rPr>
                <w:rtl w:val="0"/>
              </w:rPr>
              <w:t xml:space="preserve">Observations</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center"/>
              <w:rPr>
                <w:sz w:val="18"/>
                <w:szCs w:val="18"/>
              </w:rPr>
            </w:pPr>
            <w:r w:rsidDel="00000000" w:rsidR="00000000" w:rsidRPr="00000000">
              <w:rPr>
                <w:sz w:val="18"/>
                <w:szCs w:val="18"/>
                <w:rtl w:val="0"/>
              </w:rPr>
              <w:t xml:space="preserve">Trial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jc w:val="center"/>
              <w:rPr>
                <w:sz w:val="18"/>
                <w:szCs w:val="18"/>
              </w:rPr>
            </w:pPr>
            <w:r w:rsidDel="00000000" w:rsidR="00000000" w:rsidRPr="00000000">
              <w:rPr>
                <w:sz w:val="18"/>
                <w:szCs w:val="18"/>
                <w:rtl w:val="0"/>
              </w:rPr>
              <w:t xml:space="preserve">Trial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jc w:val="center"/>
              <w:rPr>
                <w:sz w:val="18"/>
                <w:szCs w:val="18"/>
              </w:rPr>
            </w:pPr>
            <w:r w:rsidDel="00000000" w:rsidR="00000000" w:rsidRPr="00000000">
              <w:rPr>
                <w:sz w:val="18"/>
                <w:szCs w:val="18"/>
                <w:rtl w:val="0"/>
              </w:rPr>
              <w:t xml:space="preserve">Trial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center"/>
              <w:rPr>
                <w:sz w:val="18"/>
                <w:szCs w:val="18"/>
              </w:rPr>
            </w:pPr>
            <w:r w:rsidDel="00000000" w:rsidR="00000000" w:rsidRPr="00000000">
              <w:rPr>
                <w:sz w:val="18"/>
                <w:szCs w:val="18"/>
                <w:rtl w:val="0"/>
              </w:rPr>
              <w:t xml:space="preserve">Trial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jc w:val="center"/>
              <w:rPr>
                <w:sz w:val="18"/>
                <w:szCs w:val="18"/>
              </w:rPr>
            </w:pPr>
            <w:r w:rsidDel="00000000" w:rsidR="00000000" w:rsidRPr="00000000">
              <w:rPr>
                <w:sz w:val="18"/>
                <w:szCs w:val="18"/>
                <w:rtl w:val="0"/>
              </w:rPr>
              <w:t xml:space="preserve">Trial 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jc w:val="center"/>
              <w:rPr/>
            </w:pPr>
            <w:r w:rsidDel="00000000" w:rsidR="00000000" w:rsidRPr="00000000">
              <w:rPr>
                <w:rtl w:val="0"/>
              </w:rPr>
              <w:t xml:space="preserve">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jc w:val="center"/>
              <w:rPr/>
            </w:pPr>
            <w:r w:rsidDel="00000000" w:rsidR="00000000" w:rsidRPr="00000000">
              <w:rPr>
                <w:rtl w:val="0"/>
              </w:rPr>
              <w:t xml:space="preserve">Translucent, deep violet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jc w:val="center"/>
              <w:rPr/>
            </w:pPr>
            <w:r w:rsidDel="00000000" w:rsidR="00000000" w:rsidRPr="00000000">
              <w:rPr>
                <w:rtl w:val="0"/>
              </w:rPr>
              <w:t xml:space="preserve">Translucent, deep violet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jc w:val="center"/>
              <w:rPr/>
            </w:pPr>
            <w:r w:rsidDel="00000000" w:rsidR="00000000" w:rsidRPr="00000000">
              <w:rPr>
                <w:rtl w:val="0"/>
              </w:rPr>
              <w:t xml:space="preserve">Translucent, deep violet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jc w:val="center"/>
              <w:rPr/>
            </w:pPr>
            <w:r w:rsidDel="00000000" w:rsidR="00000000" w:rsidRPr="00000000">
              <w:rPr>
                <w:rtl w:val="0"/>
              </w:rPr>
              <w:t xml:space="preserve">Translucent, deep violet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jc w:val="center"/>
              <w:rPr/>
            </w:pPr>
            <w:r w:rsidDel="00000000" w:rsidR="00000000" w:rsidRPr="00000000">
              <w:rPr>
                <w:rtl w:val="0"/>
              </w:rPr>
              <w:t xml:space="preserve">Translucent, deep violet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jc w:val="center"/>
              <w:rPr/>
            </w:pPr>
            <w:r w:rsidDel="00000000" w:rsidR="00000000" w:rsidRPr="00000000">
              <w:rPr>
                <w:rtl w:val="0"/>
              </w:rPr>
              <w:t xml:space="preserve">10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jc w:val="center"/>
              <w:rPr/>
            </w:pPr>
            <w:r w:rsidDel="00000000" w:rsidR="00000000" w:rsidRPr="00000000">
              <w:rPr>
                <w:rtl w:val="0"/>
              </w:rPr>
              <w:t xml:space="preserve">Translucent, medium violet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jc w:val="center"/>
              <w:rPr/>
            </w:pPr>
            <w:r w:rsidDel="00000000" w:rsidR="00000000" w:rsidRPr="00000000">
              <w:rPr>
                <w:rtl w:val="0"/>
              </w:rPr>
              <w:t xml:space="preserve">Translucent, medium violet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jc w:val="center"/>
              <w:rPr/>
            </w:pPr>
            <w:r w:rsidDel="00000000" w:rsidR="00000000" w:rsidRPr="00000000">
              <w:rPr>
                <w:rtl w:val="0"/>
              </w:rPr>
              <w:t xml:space="preserve">Translucent, medium violet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jc w:val="center"/>
              <w:rPr/>
            </w:pPr>
            <w:r w:rsidDel="00000000" w:rsidR="00000000" w:rsidRPr="00000000">
              <w:rPr>
                <w:rtl w:val="0"/>
              </w:rPr>
              <w:t xml:space="preserve">Translucent, medium violet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jc w:val="center"/>
              <w:rPr/>
            </w:pPr>
            <w:r w:rsidDel="00000000" w:rsidR="00000000" w:rsidRPr="00000000">
              <w:rPr>
                <w:rtl w:val="0"/>
              </w:rPr>
              <w:t xml:space="preserve">Translucent, medium violet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jc w:val="center"/>
              <w:rPr/>
            </w:pPr>
            <w:r w:rsidDel="00000000" w:rsidR="00000000" w:rsidRPr="00000000">
              <w:rPr>
                <w:rtl w:val="0"/>
              </w:rPr>
              <w:t xml:space="preserve">20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jc w:val="center"/>
              <w:rPr/>
            </w:pPr>
            <w:r w:rsidDel="00000000" w:rsidR="00000000" w:rsidRPr="00000000">
              <w:rPr>
                <w:rtl w:val="0"/>
              </w:rPr>
              <w:t xml:space="preserve">Translucent, medium violet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center"/>
              <w:rPr/>
            </w:pPr>
            <w:r w:rsidDel="00000000" w:rsidR="00000000" w:rsidRPr="00000000">
              <w:rPr>
                <w:rtl w:val="0"/>
              </w:rPr>
              <w:t xml:space="preserve">Translucent, medium violet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jc w:val="center"/>
              <w:rPr/>
            </w:pPr>
            <w:r w:rsidDel="00000000" w:rsidR="00000000" w:rsidRPr="00000000">
              <w:rPr>
                <w:rtl w:val="0"/>
              </w:rPr>
              <w:t xml:space="preserve">Translucent, medium violet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jc w:val="center"/>
              <w:rPr/>
            </w:pPr>
            <w:r w:rsidDel="00000000" w:rsidR="00000000" w:rsidRPr="00000000">
              <w:rPr>
                <w:rtl w:val="0"/>
              </w:rPr>
              <w:t xml:space="preserve">Translucent, medium-light violet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jc w:val="center"/>
              <w:rPr/>
            </w:pPr>
            <w:r w:rsidDel="00000000" w:rsidR="00000000" w:rsidRPr="00000000">
              <w:rPr>
                <w:rtl w:val="0"/>
              </w:rPr>
              <w:t xml:space="preserve">Translucent, medium violet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jc w:val="center"/>
              <w:rPr/>
            </w:pPr>
            <w:r w:rsidDel="00000000" w:rsidR="00000000" w:rsidRPr="00000000">
              <w:rPr>
                <w:rtl w:val="0"/>
              </w:rPr>
              <w:t xml:space="preserve">30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jc w:val="center"/>
              <w:rPr/>
            </w:pPr>
            <w:r w:rsidDel="00000000" w:rsidR="00000000" w:rsidRPr="00000000">
              <w:rPr>
                <w:rtl w:val="0"/>
              </w:rPr>
              <w:t xml:space="preserve">Translucent, medium-light violet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jc w:val="center"/>
              <w:rPr/>
            </w:pPr>
            <w:r w:rsidDel="00000000" w:rsidR="00000000" w:rsidRPr="00000000">
              <w:rPr>
                <w:rtl w:val="0"/>
              </w:rPr>
              <w:t xml:space="preserve">Translucent, medium violet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jc w:val="center"/>
              <w:rPr/>
            </w:pPr>
            <w:r w:rsidDel="00000000" w:rsidR="00000000" w:rsidRPr="00000000">
              <w:rPr>
                <w:rtl w:val="0"/>
              </w:rPr>
              <w:t xml:space="preserve">Translucent, medium violet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jc w:val="center"/>
              <w:rPr/>
            </w:pPr>
            <w:r w:rsidDel="00000000" w:rsidR="00000000" w:rsidRPr="00000000">
              <w:rPr>
                <w:rtl w:val="0"/>
              </w:rPr>
              <w:t xml:space="preserve">Translucent, medium-light violet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jc w:val="center"/>
              <w:rPr/>
            </w:pPr>
            <w:r w:rsidDel="00000000" w:rsidR="00000000" w:rsidRPr="00000000">
              <w:rPr>
                <w:rtl w:val="0"/>
              </w:rPr>
              <w:t xml:space="preserve">Translucent, medium-light violet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jc w:val="center"/>
              <w:rPr/>
            </w:pPr>
            <w:r w:rsidDel="00000000" w:rsidR="00000000" w:rsidRPr="00000000">
              <w:rPr>
                <w:rtl w:val="0"/>
              </w:rPr>
              <w:t xml:space="preserve">40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jc w:val="center"/>
              <w:rPr/>
            </w:pPr>
            <w:r w:rsidDel="00000000" w:rsidR="00000000" w:rsidRPr="00000000">
              <w:rPr>
                <w:rtl w:val="0"/>
              </w:rPr>
              <w:t xml:space="preserve">Translucent, medium-light violet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jc w:val="center"/>
              <w:rPr/>
            </w:pPr>
            <w:r w:rsidDel="00000000" w:rsidR="00000000" w:rsidRPr="00000000">
              <w:rPr>
                <w:rtl w:val="0"/>
              </w:rPr>
              <w:t xml:space="preserve">Translucent, medium-light violet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jc w:val="center"/>
              <w:rPr/>
            </w:pPr>
            <w:r w:rsidDel="00000000" w:rsidR="00000000" w:rsidRPr="00000000">
              <w:rPr>
                <w:rtl w:val="0"/>
              </w:rPr>
              <w:t xml:space="preserve">Translucent, medium-light violet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jc w:val="center"/>
              <w:rPr/>
            </w:pPr>
            <w:r w:rsidDel="00000000" w:rsidR="00000000" w:rsidRPr="00000000">
              <w:rPr>
                <w:rtl w:val="0"/>
              </w:rPr>
              <w:t xml:space="preserve">Translucent, light violet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jc w:val="center"/>
              <w:rPr/>
            </w:pPr>
            <w:r w:rsidDel="00000000" w:rsidR="00000000" w:rsidRPr="00000000">
              <w:rPr>
                <w:rtl w:val="0"/>
              </w:rPr>
              <w:t xml:space="preserve">Translucent, medium-light violet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jc w:val="center"/>
              <w:rPr/>
            </w:pPr>
            <w:r w:rsidDel="00000000" w:rsidR="00000000" w:rsidRPr="00000000">
              <w:rPr>
                <w:rtl w:val="0"/>
              </w:rPr>
              <w:t xml:space="preserve">50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jc w:val="center"/>
              <w:rPr/>
            </w:pPr>
            <w:r w:rsidDel="00000000" w:rsidR="00000000" w:rsidRPr="00000000">
              <w:rPr>
                <w:rtl w:val="0"/>
              </w:rPr>
              <w:t xml:space="preserve">Translucent, light violet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jc w:val="center"/>
              <w:rPr/>
            </w:pPr>
            <w:r w:rsidDel="00000000" w:rsidR="00000000" w:rsidRPr="00000000">
              <w:rPr>
                <w:rtl w:val="0"/>
              </w:rPr>
              <w:t xml:space="preserve">Translucent, light violet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jc w:val="center"/>
              <w:rPr/>
            </w:pPr>
            <w:r w:rsidDel="00000000" w:rsidR="00000000" w:rsidRPr="00000000">
              <w:rPr>
                <w:rtl w:val="0"/>
              </w:rPr>
              <w:t xml:space="preserve">Translucent, light violet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jc w:val="center"/>
              <w:rPr/>
            </w:pPr>
            <w:r w:rsidDel="00000000" w:rsidR="00000000" w:rsidRPr="00000000">
              <w:rPr>
                <w:rtl w:val="0"/>
              </w:rPr>
              <w:t xml:space="preserve">Translucent, light violet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jc w:val="center"/>
              <w:rPr/>
            </w:pPr>
            <w:r w:rsidDel="00000000" w:rsidR="00000000" w:rsidRPr="00000000">
              <w:rPr>
                <w:rtl w:val="0"/>
              </w:rPr>
              <w:t xml:space="preserve">Translucent, light violet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jc w:val="center"/>
              <w:rPr/>
            </w:pPr>
            <w:r w:rsidDel="00000000" w:rsidR="00000000" w:rsidRPr="00000000">
              <w:rPr>
                <w:rtl w:val="0"/>
              </w:rPr>
              <w:t xml:space="preserve">60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jc w:val="center"/>
              <w:rPr/>
            </w:pPr>
            <w:r w:rsidDel="00000000" w:rsidR="00000000" w:rsidRPr="00000000">
              <w:rPr>
                <w:rtl w:val="0"/>
              </w:rPr>
              <w:t xml:space="preserve">Translucent, colorless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jc w:val="center"/>
              <w:rPr/>
            </w:pPr>
            <w:r w:rsidDel="00000000" w:rsidR="00000000" w:rsidRPr="00000000">
              <w:rPr>
                <w:rtl w:val="0"/>
              </w:rPr>
              <w:t xml:space="preserve">Translucent, colorless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jc w:val="center"/>
              <w:rPr/>
            </w:pPr>
            <w:r w:rsidDel="00000000" w:rsidR="00000000" w:rsidRPr="00000000">
              <w:rPr>
                <w:rtl w:val="0"/>
              </w:rPr>
              <w:t xml:space="preserve">Translucent, colorless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jc w:val="center"/>
              <w:rPr/>
            </w:pPr>
            <w:r w:rsidDel="00000000" w:rsidR="00000000" w:rsidRPr="00000000">
              <w:rPr>
                <w:rtl w:val="0"/>
              </w:rPr>
              <w:t xml:space="preserve">Translucent, colorless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jc w:val="center"/>
              <w:rPr/>
            </w:pPr>
            <w:r w:rsidDel="00000000" w:rsidR="00000000" w:rsidRPr="00000000">
              <w:rPr>
                <w:rtl w:val="0"/>
              </w:rPr>
              <w:t xml:space="preserve">Translucent, colorless</w:t>
            </w:r>
          </w:p>
        </w:tc>
      </w:tr>
    </w:tbl>
    <w:p w:rsidR="00000000" w:rsidDel="00000000" w:rsidP="00000000" w:rsidRDefault="00000000" w:rsidRPr="00000000" w14:paraId="000000EC">
      <w:pPr>
        <w:widowControl w:val="0"/>
        <w:spacing w:line="240" w:lineRule="auto"/>
        <w:rPr>
          <w:sz w:val="21"/>
          <w:szCs w:val="21"/>
          <w:highlight w:val="white"/>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Table 2: Concentration of iron (III) in water (mg/L) after 10g (</w:t>
      </w:r>
      <m:oMath>
        <m:r>
          <w:rPr/>
          <m:t xml:space="preserve">±</m:t>
        </m:r>
      </m:oMath>
      <w:r w:rsidDel="00000000" w:rsidR="00000000" w:rsidRPr="00000000">
        <w:rPr>
          <w:rtl w:val="0"/>
        </w:rPr>
        <w:t xml:space="preserve">0.5 g) of </w:t>
      </w:r>
      <w:r w:rsidDel="00000000" w:rsidR="00000000" w:rsidRPr="00000000">
        <w:rPr>
          <w:i w:val="1"/>
          <w:rtl w:val="0"/>
        </w:rPr>
        <w:t xml:space="preserve">Saccharina japonica </w:t>
      </w:r>
      <w:r w:rsidDel="00000000" w:rsidR="00000000" w:rsidRPr="00000000">
        <w:rPr>
          <w:rtl w:val="0"/>
        </w:rPr>
        <w:t xml:space="preserve">is added into iron solution, measured every 10 mins intervals over the course of 60 mins. </w:t>
      </w:r>
    </w:p>
    <w:p w:rsidR="00000000" w:rsidDel="00000000" w:rsidP="00000000" w:rsidRDefault="00000000" w:rsidRPr="00000000" w14:paraId="000000EE">
      <w:pPr>
        <w:rPr/>
      </w:pPr>
      <w:r w:rsidDel="00000000" w:rsidR="00000000" w:rsidRPr="00000000">
        <w:rPr>
          <w:rtl w:val="0"/>
        </w:rPr>
      </w:r>
    </w:p>
    <w:tbl>
      <w:tblPr>
        <w:tblStyle w:val="Table3"/>
        <w:tblW w:w="90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5"/>
        <w:gridCol w:w="1170"/>
        <w:gridCol w:w="1170"/>
        <w:gridCol w:w="1170"/>
        <w:gridCol w:w="1170"/>
        <w:gridCol w:w="1170"/>
        <w:tblGridChange w:id="0">
          <w:tblGrid>
            <w:gridCol w:w="3195"/>
            <w:gridCol w:w="1170"/>
            <w:gridCol w:w="1170"/>
            <w:gridCol w:w="1170"/>
            <w:gridCol w:w="1170"/>
            <w:gridCol w:w="1170"/>
          </w:tblGrid>
        </w:tblGridChange>
      </w:tblGrid>
      <w:tr>
        <w:trPr>
          <w:trHeight w:val="420" w:hRule="atLeast"/>
        </w:trPr>
        <w:tc>
          <w:tcPr>
            <w:shd w:fill="d9ead3" w:val="clear"/>
            <w:tcMar>
              <w:top w:w="100.0" w:type="dxa"/>
              <w:left w:w="100.0" w:type="dxa"/>
              <w:bottom w:w="100.0" w:type="dxa"/>
              <w:right w:w="100.0" w:type="dxa"/>
            </w:tcMar>
            <w:vAlign w:val="center"/>
          </w:tcPr>
          <w:p w:rsidR="00000000" w:rsidDel="00000000" w:rsidP="00000000" w:rsidRDefault="00000000" w:rsidRPr="00000000" w14:paraId="000000EF">
            <w:pPr>
              <w:widowControl w:val="0"/>
              <w:spacing w:line="240" w:lineRule="auto"/>
              <w:rPr/>
            </w:pPr>
            <w:r w:rsidDel="00000000" w:rsidR="00000000" w:rsidRPr="00000000">
              <w:rPr>
                <w:rtl w:val="0"/>
              </w:rPr>
              <w:t xml:space="preserve"> </w:t>
            </w:r>
          </w:p>
        </w:tc>
        <w:tc>
          <w:tcPr>
            <w:gridSpan w:val="5"/>
            <w:shd w:fill="d9ead3" w:val="clear"/>
            <w:tcMar>
              <w:top w:w="100.0" w:type="dxa"/>
              <w:left w:w="100.0" w:type="dxa"/>
              <w:bottom w:w="100.0" w:type="dxa"/>
              <w:right w:w="100.0" w:type="dxa"/>
            </w:tcMar>
            <w:vAlign w:val="center"/>
          </w:tcPr>
          <w:p w:rsidR="00000000" w:rsidDel="00000000" w:rsidP="00000000" w:rsidRDefault="00000000" w:rsidRPr="00000000" w14:paraId="000000F0">
            <w:pPr>
              <w:widowControl w:val="0"/>
              <w:spacing w:line="240" w:lineRule="auto"/>
              <w:jc w:val="center"/>
              <w:rPr/>
            </w:pPr>
            <w:r w:rsidDel="00000000" w:rsidR="00000000" w:rsidRPr="00000000">
              <w:rPr>
                <w:rtl w:val="0"/>
              </w:rPr>
              <w:t xml:space="preserve">Concentration of iron(III) (± 0.15 mg/L)</w:t>
            </w:r>
          </w:p>
        </w:tc>
      </w:tr>
      <w:tr>
        <w:tc>
          <w:tcPr>
            <w:shd w:fill="d9ead3" w:val="clear"/>
            <w:tcMar>
              <w:top w:w="100.0" w:type="dxa"/>
              <w:left w:w="100.0" w:type="dxa"/>
              <w:bottom w:w="100.0" w:type="dxa"/>
              <w:right w:w="100.0" w:type="dxa"/>
            </w:tcMar>
            <w:vAlign w:val="center"/>
          </w:tcPr>
          <w:p w:rsidR="00000000" w:rsidDel="00000000" w:rsidP="00000000" w:rsidRDefault="00000000" w:rsidRPr="00000000" w14:paraId="000000F5">
            <w:pPr>
              <w:widowControl w:val="0"/>
              <w:spacing w:line="240" w:lineRule="auto"/>
              <w:jc w:val="center"/>
              <w:rPr/>
            </w:pPr>
            <w:r w:rsidDel="00000000" w:rsidR="00000000" w:rsidRPr="00000000">
              <w:rPr>
                <w:rtl w:val="0"/>
              </w:rPr>
              <w:t xml:space="preserve">Time after 10 g (</w:t>
            </w:r>
            <m:oMath>
              <m:r>
                <w:rPr/>
                <m:t xml:space="preserve">±</m:t>
              </m:r>
            </m:oMath>
            <w:r w:rsidDel="00000000" w:rsidR="00000000" w:rsidRPr="00000000">
              <w:rPr>
                <w:rtl w:val="0"/>
              </w:rPr>
              <w:t xml:space="preserve">0.5 g) </w:t>
            </w:r>
            <w:r w:rsidDel="00000000" w:rsidR="00000000" w:rsidRPr="00000000">
              <w:rPr>
                <w:i w:val="1"/>
                <w:rtl w:val="0"/>
              </w:rPr>
              <w:t xml:space="preserve">Saccharina japonica</w:t>
            </w:r>
            <w:r w:rsidDel="00000000" w:rsidR="00000000" w:rsidRPr="00000000">
              <w:rPr>
                <w:rtl w:val="0"/>
              </w:rPr>
              <w:t xml:space="preserve"> is added to 100 mL (</w:t>
            </w:r>
            <m:oMath>
              <m:r>
                <w:rPr/>
                <m:t xml:space="preserve">±</m:t>
              </m:r>
            </m:oMath>
            <w:r w:rsidDel="00000000" w:rsidR="00000000" w:rsidRPr="00000000">
              <w:rPr>
                <w:rtl w:val="0"/>
              </w:rPr>
              <w:t xml:space="preserve">0.2 mL) of iron solution (± 1 min)</w:t>
            </w:r>
          </w:p>
        </w:tc>
        <w:tc>
          <w:tcPr>
            <w:shd w:fill="d9ead3" w:val="clear"/>
            <w:tcMar>
              <w:top w:w="100.0" w:type="dxa"/>
              <w:left w:w="100.0" w:type="dxa"/>
              <w:bottom w:w="100.0" w:type="dxa"/>
              <w:right w:w="100.0" w:type="dxa"/>
            </w:tcMar>
            <w:vAlign w:val="center"/>
          </w:tcPr>
          <w:p w:rsidR="00000000" w:rsidDel="00000000" w:rsidP="00000000" w:rsidRDefault="00000000" w:rsidRPr="00000000" w14:paraId="000000F6">
            <w:pPr>
              <w:widowControl w:val="0"/>
              <w:spacing w:line="240" w:lineRule="auto"/>
              <w:jc w:val="center"/>
              <w:rPr/>
            </w:pPr>
            <w:r w:rsidDel="00000000" w:rsidR="00000000" w:rsidRPr="00000000">
              <w:rPr>
                <w:rtl w:val="0"/>
              </w:rPr>
              <w:t xml:space="preserve">Trial 1</w:t>
            </w:r>
          </w:p>
        </w:tc>
        <w:tc>
          <w:tcPr>
            <w:shd w:fill="d9ead3" w:val="clear"/>
            <w:tcMar>
              <w:top w:w="100.0" w:type="dxa"/>
              <w:left w:w="100.0" w:type="dxa"/>
              <w:bottom w:w="100.0" w:type="dxa"/>
              <w:right w:w="100.0" w:type="dxa"/>
            </w:tcMar>
            <w:vAlign w:val="center"/>
          </w:tcPr>
          <w:p w:rsidR="00000000" w:rsidDel="00000000" w:rsidP="00000000" w:rsidRDefault="00000000" w:rsidRPr="00000000" w14:paraId="000000F7">
            <w:pPr>
              <w:widowControl w:val="0"/>
              <w:spacing w:line="240" w:lineRule="auto"/>
              <w:jc w:val="center"/>
              <w:rPr/>
            </w:pPr>
            <w:r w:rsidDel="00000000" w:rsidR="00000000" w:rsidRPr="00000000">
              <w:rPr>
                <w:rtl w:val="0"/>
              </w:rPr>
              <w:t xml:space="preserve">Trial 2</w:t>
            </w:r>
          </w:p>
        </w:tc>
        <w:tc>
          <w:tcPr>
            <w:shd w:fill="d9ead3" w:val="clear"/>
            <w:tcMar>
              <w:top w:w="100.0" w:type="dxa"/>
              <w:left w:w="100.0" w:type="dxa"/>
              <w:bottom w:w="100.0" w:type="dxa"/>
              <w:right w:w="100.0" w:type="dxa"/>
            </w:tcMar>
            <w:vAlign w:val="center"/>
          </w:tcPr>
          <w:p w:rsidR="00000000" w:rsidDel="00000000" w:rsidP="00000000" w:rsidRDefault="00000000" w:rsidRPr="00000000" w14:paraId="000000F8">
            <w:pPr>
              <w:widowControl w:val="0"/>
              <w:spacing w:line="240" w:lineRule="auto"/>
              <w:jc w:val="center"/>
              <w:rPr/>
            </w:pPr>
            <w:r w:rsidDel="00000000" w:rsidR="00000000" w:rsidRPr="00000000">
              <w:rPr>
                <w:rtl w:val="0"/>
              </w:rPr>
              <w:t xml:space="preserve">Trial 3</w:t>
            </w:r>
          </w:p>
        </w:tc>
        <w:tc>
          <w:tcPr>
            <w:shd w:fill="d9ead3" w:val="clear"/>
            <w:tcMar>
              <w:top w:w="100.0" w:type="dxa"/>
              <w:left w:w="100.0" w:type="dxa"/>
              <w:bottom w:w="100.0" w:type="dxa"/>
              <w:right w:w="100.0" w:type="dxa"/>
            </w:tcMar>
            <w:vAlign w:val="center"/>
          </w:tcPr>
          <w:p w:rsidR="00000000" w:rsidDel="00000000" w:rsidP="00000000" w:rsidRDefault="00000000" w:rsidRPr="00000000" w14:paraId="000000F9">
            <w:pPr>
              <w:widowControl w:val="0"/>
              <w:spacing w:line="240" w:lineRule="auto"/>
              <w:jc w:val="center"/>
              <w:rPr/>
            </w:pPr>
            <w:r w:rsidDel="00000000" w:rsidR="00000000" w:rsidRPr="00000000">
              <w:rPr>
                <w:rtl w:val="0"/>
              </w:rPr>
              <w:t xml:space="preserve">Trial 4</w:t>
            </w:r>
          </w:p>
        </w:tc>
        <w:tc>
          <w:tcPr>
            <w:shd w:fill="d9ead3" w:val="clear"/>
            <w:tcMar>
              <w:top w:w="100.0" w:type="dxa"/>
              <w:left w:w="100.0" w:type="dxa"/>
              <w:bottom w:w="100.0" w:type="dxa"/>
              <w:right w:w="100.0" w:type="dxa"/>
            </w:tcMar>
            <w:vAlign w:val="center"/>
          </w:tcPr>
          <w:p w:rsidR="00000000" w:rsidDel="00000000" w:rsidP="00000000" w:rsidRDefault="00000000" w:rsidRPr="00000000" w14:paraId="000000FA">
            <w:pPr>
              <w:widowControl w:val="0"/>
              <w:spacing w:line="240" w:lineRule="auto"/>
              <w:jc w:val="center"/>
              <w:rPr/>
            </w:pPr>
            <w:r w:rsidDel="00000000" w:rsidR="00000000" w:rsidRPr="00000000">
              <w:rPr>
                <w:rtl w:val="0"/>
              </w:rPr>
              <w:t xml:space="preserve">Trial 5</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spacing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spacing w:line="240" w:lineRule="auto"/>
              <w:jc w:val="center"/>
              <w:rPr/>
            </w:pPr>
            <w:r w:rsidDel="00000000" w:rsidR="00000000" w:rsidRPr="00000000">
              <w:rPr>
                <w:rtl w:val="0"/>
              </w:rPr>
              <w:t xml:space="preserve">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spacing w:line="240" w:lineRule="auto"/>
              <w:jc w:val="center"/>
              <w:rPr/>
            </w:pPr>
            <w:r w:rsidDel="00000000" w:rsidR="00000000" w:rsidRPr="00000000">
              <w:rPr>
                <w:rtl w:val="0"/>
              </w:rPr>
              <w:t xml:space="preserve">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spacing w:line="240" w:lineRule="auto"/>
              <w:jc w:val="center"/>
              <w:rPr/>
            </w:pPr>
            <w:r w:rsidDel="00000000" w:rsidR="00000000" w:rsidRPr="00000000">
              <w:rPr>
                <w:rtl w:val="0"/>
              </w:rPr>
              <w:t xml:space="preserve">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spacing w:line="240" w:lineRule="auto"/>
              <w:jc w:val="center"/>
              <w:rPr/>
            </w:pPr>
            <w:r w:rsidDel="00000000" w:rsidR="00000000" w:rsidRPr="00000000">
              <w:rPr>
                <w:rtl w:val="0"/>
              </w:rPr>
              <w:t xml:space="preserve">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spacing w:line="240" w:lineRule="auto"/>
              <w:jc w:val="center"/>
              <w:rPr/>
            </w:pPr>
            <w:r w:rsidDel="00000000" w:rsidR="00000000" w:rsidRPr="00000000">
              <w:rPr>
                <w:rtl w:val="0"/>
              </w:rPr>
              <w:t xml:space="preserve">1.0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spacing w:line="240" w:lineRule="auto"/>
              <w:jc w:val="center"/>
              <w:rPr/>
            </w:pPr>
            <w:r w:rsidDel="00000000" w:rsidR="00000000" w:rsidRPr="00000000">
              <w:rPr>
                <w:rtl w:val="0"/>
              </w:rPr>
              <w:t xml:space="preserve">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spacing w:line="240" w:lineRule="auto"/>
              <w:jc w:val="center"/>
              <w:rPr/>
            </w:pPr>
            <w:r w:rsidDel="00000000" w:rsidR="00000000" w:rsidRPr="00000000">
              <w:rPr>
                <w:rtl w:val="0"/>
              </w:rPr>
              <w:t xml:space="preserve">0.50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spacing w:line="240" w:lineRule="auto"/>
              <w:jc w:val="center"/>
              <w:rPr/>
            </w:pPr>
            <w:r w:rsidDel="00000000" w:rsidR="00000000" w:rsidRPr="00000000">
              <w:rPr>
                <w:rtl w:val="0"/>
              </w:rPr>
              <w:t xml:space="preserve">0.50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spacing w:line="240" w:lineRule="auto"/>
              <w:jc w:val="center"/>
              <w:rPr/>
            </w:pPr>
            <w:r w:rsidDel="00000000" w:rsidR="00000000" w:rsidRPr="00000000">
              <w:rPr>
                <w:rtl w:val="0"/>
              </w:rPr>
              <w:t xml:space="preserve">0.50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spacing w:line="240" w:lineRule="auto"/>
              <w:jc w:val="center"/>
              <w:rPr/>
            </w:pPr>
            <w:r w:rsidDel="00000000" w:rsidR="00000000" w:rsidRPr="00000000">
              <w:rPr>
                <w:rtl w:val="0"/>
              </w:rPr>
              <w:t xml:space="preserve">0.50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spacing w:line="240" w:lineRule="auto"/>
              <w:jc w:val="center"/>
              <w:rPr/>
            </w:pPr>
            <w:r w:rsidDel="00000000" w:rsidR="00000000" w:rsidRPr="00000000">
              <w:rPr>
                <w:rtl w:val="0"/>
              </w:rPr>
              <w:t xml:space="preserve">0.50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spacing w:line="240" w:lineRule="auto"/>
              <w:jc w:val="center"/>
              <w:rPr/>
            </w:pPr>
            <w:r w:rsidDel="00000000" w:rsidR="00000000" w:rsidRPr="00000000">
              <w:rPr>
                <w:rtl w:val="0"/>
              </w:rPr>
              <w:t xml:space="preserve">20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spacing w:line="240" w:lineRule="auto"/>
              <w:jc w:val="center"/>
              <w:rPr/>
            </w:pPr>
            <w:r w:rsidDel="00000000" w:rsidR="00000000" w:rsidRPr="00000000">
              <w:rPr>
                <w:rtl w:val="0"/>
              </w:rPr>
              <w:t xml:space="preserve">0.50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spacing w:line="240" w:lineRule="auto"/>
              <w:jc w:val="center"/>
              <w:rPr/>
            </w:pPr>
            <w:r w:rsidDel="00000000" w:rsidR="00000000" w:rsidRPr="00000000">
              <w:rPr>
                <w:rtl w:val="0"/>
              </w:rPr>
              <w:t xml:space="preserve">0.50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spacing w:line="240" w:lineRule="auto"/>
              <w:jc w:val="center"/>
              <w:rPr/>
            </w:pPr>
            <w:r w:rsidDel="00000000" w:rsidR="00000000" w:rsidRPr="00000000">
              <w:rPr>
                <w:rtl w:val="0"/>
              </w:rPr>
              <w:t xml:space="preserve">0.25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spacing w:line="240" w:lineRule="auto"/>
              <w:jc w:val="center"/>
              <w:rPr/>
            </w:pPr>
            <w:r w:rsidDel="00000000" w:rsidR="00000000" w:rsidRPr="00000000">
              <w:rPr>
                <w:rtl w:val="0"/>
              </w:rPr>
              <w:t xml:space="preserve">0.25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spacing w:line="240" w:lineRule="auto"/>
              <w:jc w:val="center"/>
              <w:rPr/>
            </w:pPr>
            <w:r w:rsidDel="00000000" w:rsidR="00000000" w:rsidRPr="00000000">
              <w:rPr>
                <w:rtl w:val="0"/>
              </w:rPr>
              <w:t xml:space="preserve">0.50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spacing w:line="240" w:lineRule="auto"/>
              <w:jc w:val="center"/>
              <w:rPr/>
            </w:pPr>
            <w:r w:rsidDel="00000000" w:rsidR="00000000" w:rsidRPr="00000000">
              <w:rPr>
                <w:rtl w:val="0"/>
              </w:rPr>
              <w:t xml:space="preserve">30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spacing w:line="240" w:lineRule="auto"/>
              <w:jc w:val="center"/>
              <w:rPr/>
            </w:pPr>
            <w:r w:rsidDel="00000000" w:rsidR="00000000" w:rsidRPr="00000000">
              <w:rPr>
                <w:rtl w:val="0"/>
              </w:rPr>
              <w:t xml:space="preserve">0.25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F">
            <w:pPr>
              <w:widowControl w:val="0"/>
              <w:spacing w:line="240" w:lineRule="auto"/>
              <w:jc w:val="center"/>
              <w:rPr/>
            </w:pPr>
            <w:r w:rsidDel="00000000" w:rsidR="00000000" w:rsidRPr="00000000">
              <w:rPr>
                <w:rtl w:val="0"/>
              </w:rPr>
              <w:t xml:space="preserve">0.50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spacing w:line="240" w:lineRule="auto"/>
              <w:jc w:val="center"/>
              <w:rPr/>
            </w:pPr>
            <w:r w:rsidDel="00000000" w:rsidR="00000000" w:rsidRPr="00000000">
              <w:rPr>
                <w:rtl w:val="0"/>
              </w:rPr>
              <w:t xml:space="preserve">0.10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spacing w:line="240" w:lineRule="auto"/>
              <w:jc w:val="center"/>
              <w:rPr/>
            </w:pPr>
            <w:r w:rsidDel="00000000" w:rsidR="00000000" w:rsidRPr="00000000">
              <w:rPr>
                <w:rtl w:val="0"/>
              </w:rPr>
              <w:t xml:space="preserve">0.25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spacing w:line="240" w:lineRule="auto"/>
              <w:jc w:val="center"/>
              <w:rPr/>
            </w:pPr>
            <w:r w:rsidDel="00000000" w:rsidR="00000000" w:rsidRPr="00000000">
              <w:rPr>
                <w:rtl w:val="0"/>
              </w:rPr>
              <w:t xml:space="preserve">0.25</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spacing w:line="240" w:lineRule="auto"/>
              <w:jc w:val="center"/>
              <w:rPr/>
            </w:pPr>
            <w:r w:rsidDel="00000000" w:rsidR="00000000" w:rsidRPr="00000000">
              <w:rPr>
                <w:rtl w:val="0"/>
              </w:rPr>
              <w:t xml:space="preserve">40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spacing w:line="240" w:lineRule="auto"/>
              <w:jc w:val="center"/>
              <w:rPr/>
            </w:pPr>
            <w:r w:rsidDel="00000000" w:rsidR="00000000" w:rsidRPr="00000000">
              <w:rPr>
                <w:rtl w:val="0"/>
              </w:rPr>
              <w:t xml:space="preserve">0.25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spacing w:line="240" w:lineRule="auto"/>
              <w:jc w:val="center"/>
              <w:rPr/>
            </w:pPr>
            <w:r w:rsidDel="00000000" w:rsidR="00000000" w:rsidRPr="00000000">
              <w:rPr>
                <w:rtl w:val="0"/>
              </w:rPr>
              <w:t xml:space="preserve">0.25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spacing w:line="240" w:lineRule="auto"/>
              <w:jc w:val="center"/>
              <w:rPr/>
            </w:pPr>
            <w:r w:rsidDel="00000000" w:rsidR="00000000" w:rsidRPr="00000000">
              <w:rPr>
                <w:rtl w:val="0"/>
              </w:rPr>
              <w:t xml:space="preserve">0.10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spacing w:line="240" w:lineRule="auto"/>
              <w:jc w:val="center"/>
              <w:rPr/>
            </w:pPr>
            <w:r w:rsidDel="00000000" w:rsidR="00000000" w:rsidRPr="00000000">
              <w:rPr>
                <w:rtl w:val="0"/>
              </w:rPr>
              <w:t xml:space="preserve">0.10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spacing w:line="240" w:lineRule="auto"/>
              <w:jc w:val="center"/>
              <w:rPr/>
            </w:pPr>
            <w:r w:rsidDel="00000000" w:rsidR="00000000" w:rsidRPr="00000000">
              <w:rPr>
                <w:rtl w:val="0"/>
              </w:rPr>
              <w:t xml:space="preserve">0.25</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spacing w:line="240" w:lineRule="auto"/>
              <w:jc w:val="center"/>
              <w:rPr/>
            </w:pPr>
            <w:r w:rsidDel="00000000" w:rsidR="00000000" w:rsidRPr="00000000">
              <w:rPr>
                <w:rtl w:val="0"/>
              </w:rPr>
              <w:t xml:space="preserve">50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spacing w:line="240" w:lineRule="auto"/>
              <w:jc w:val="center"/>
              <w:rPr/>
            </w:pPr>
            <w:r w:rsidDel="00000000" w:rsidR="00000000" w:rsidRPr="00000000">
              <w:rPr>
                <w:rtl w:val="0"/>
              </w:rPr>
              <w:t xml:space="preserve">0.10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spacing w:line="240" w:lineRule="auto"/>
              <w:jc w:val="center"/>
              <w:rPr/>
            </w:pPr>
            <w:r w:rsidDel="00000000" w:rsidR="00000000" w:rsidRPr="00000000">
              <w:rPr>
                <w:rtl w:val="0"/>
              </w:rPr>
              <w:t xml:space="preserve">0.10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spacing w:line="240" w:lineRule="auto"/>
              <w:jc w:val="center"/>
              <w:rPr/>
            </w:pPr>
            <w:r w:rsidDel="00000000" w:rsidR="00000000" w:rsidRPr="00000000">
              <w:rPr>
                <w:rtl w:val="0"/>
              </w:rPr>
              <w:t xml:space="preserve">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spacing w:line="240" w:lineRule="auto"/>
              <w:jc w:val="center"/>
              <w:rPr/>
            </w:pPr>
            <w:r w:rsidDel="00000000" w:rsidR="00000000" w:rsidRPr="00000000">
              <w:rPr>
                <w:rtl w:val="0"/>
              </w:rPr>
              <w:t xml:space="preserve">0.10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E">
            <w:pPr>
              <w:widowControl w:val="0"/>
              <w:spacing w:line="240" w:lineRule="auto"/>
              <w:jc w:val="center"/>
              <w:rPr/>
            </w:pPr>
            <w:r w:rsidDel="00000000" w:rsidR="00000000" w:rsidRPr="00000000">
              <w:rPr>
                <w:rtl w:val="0"/>
              </w:rPr>
              <w:t xml:space="preserve">0.10</w:t>
            </w:r>
          </w:p>
        </w:tc>
      </w:tr>
      <w:tr>
        <w:trPr>
          <w:trHeight w:val="447.978515625"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F">
            <w:pPr>
              <w:widowControl w:val="0"/>
              <w:spacing w:line="240" w:lineRule="auto"/>
              <w:jc w:val="center"/>
              <w:rPr/>
            </w:pPr>
            <w:r w:rsidDel="00000000" w:rsidR="00000000" w:rsidRPr="00000000">
              <w:rPr>
                <w:rtl w:val="0"/>
              </w:rPr>
              <w:t xml:space="preserve">60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0">
            <w:pPr>
              <w:widowControl w:val="0"/>
              <w:spacing w:line="240" w:lineRule="auto"/>
              <w:jc w:val="center"/>
              <w:rPr/>
            </w:pPr>
            <w:r w:rsidDel="00000000" w:rsidR="00000000" w:rsidRPr="00000000">
              <w:rPr>
                <w:rtl w:val="0"/>
              </w:rPr>
              <w:t xml:space="preserve">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1">
            <w:pPr>
              <w:widowControl w:val="0"/>
              <w:spacing w:line="240" w:lineRule="auto"/>
              <w:jc w:val="center"/>
              <w:rPr/>
            </w:pPr>
            <w:r w:rsidDel="00000000" w:rsidR="00000000" w:rsidRPr="00000000">
              <w:rPr>
                <w:rtl w:val="0"/>
              </w:rPr>
              <w:t xml:space="preserve">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spacing w:line="240" w:lineRule="auto"/>
              <w:jc w:val="center"/>
              <w:rPr/>
            </w:pPr>
            <w:r w:rsidDel="00000000" w:rsidR="00000000" w:rsidRPr="00000000">
              <w:rPr>
                <w:rtl w:val="0"/>
              </w:rPr>
              <w:t xml:space="preserve">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spacing w:line="240" w:lineRule="auto"/>
              <w:jc w:val="center"/>
              <w:rPr/>
            </w:pPr>
            <w:r w:rsidDel="00000000" w:rsidR="00000000" w:rsidRPr="00000000">
              <w:rPr>
                <w:rtl w:val="0"/>
              </w:rPr>
              <w:t xml:space="preserve">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spacing w:line="240" w:lineRule="auto"/>
              <w:jc w:val="center"/>
              <w:rPr/>
            </w:pPr>
            <w:r w:rsidDel="00000000" w:rsidR="00000000" w:rsidRPr="00000000">
              <w:rPr>
                <w:rtl w:val="0"/>
              </w:rPr>
              <w:t xml:space="preserve">0.00</w:t>
            </w:r>
          </w:p>
        </w:tc>
      </w:tr>
    </w:tbl>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Table 3: Averages of 5 trials of concentration of iron (III) in water (mg/L) after 10g of </w:t>
      </w:r>
      <w:r w:rsidDel="00000000" w:rsidR="00000000" w:rsidRPr="00000000">
        <w:rPr>
          <w:i w:val="1"/>
          <w:rtl w:val="0"/>
        </w:rPr>
        <w:t xml:space="preserve">Saccharina japonica</w:t>
      </w:r>
      <w:r w:rsidDel="00000000" w:rsidR="00000000" w:rsidRPr="00000000">
        <w:rPr>
          <w:rtl w:val="0"/>
        </w:rPr>
        <w:t xml:space="preserve"> is added to iron solution, measured every 10 mins intervals over the course of 60 mins. </w:t>
      </w:r>
    </w:p>
    <w:p w:rsidR="00000000" w:rsidDel="00000000" w:rsidP="00000000" w:rsidRDefault="00000000" w:rsidRPr="00000000" w14:paraId="00000127">
      <w:pPr>
        <w:rPr/>
      </w:pP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pPr>
            <w:r w:rsidDel="00000000" w:rsidR="00000000" w:rsidRPr="00000000">
              <w:rPr>
                <w:rtl w:val="0"/>
              </w:rPr>
              <w:t xml:space="preserve">Time after 10g (</w:t>
            </w:r>
            <m:oMath>
              <m:r>
                <w:rPr/>
                <m:t xml:space="preserve">±</m:t>
              </m:r>
            </m:oMath>
            <w:r w:rsidDel="00000000" w:rsidR="00000000" w:rsidRPr="00000000">
              <w:rPr>
                <w:rtl w:val="0"/>
              </w:rPr>
              <w:t xml:space="preserve">0.5 g) </w:t>
            </w:r>
            <w:r w:rsidDel="00000000" w:rsidR="00000000" w:rsidRPr="00000000">
              <w:rPr>
                <w:i w:val="1"/>
                <w:rtl w:val="0"/>
              </w:rPr>
              <w:t xml:space="preserve">Saccarina japonica</w:t>
            </w:r>
            <w:r w:rsidDel="00000000" w:rsidR="00000000" w:rsidRPr="00000000">
              <w:rPr>
                <w:rtl w:val="0"/>
              </w:rPr>
              <w:t xml:space="preserve"> is added to 100 mL (</w:t>
            </w:r>
            <m:oMath>
              <m:r>
                <w:rPr/>
                <m:t xml:space="preserve">±</m:t>
              </m:r>
            </m:oMath>
            <w:r w:rsidDel="00000000" w:rsidR="00000000" w:rsidRPr="00000000">
              <w:rPr>
                <w:rtl w:val="0"/>
              </w:rPr>
              <w:t xml:space="preserve">0.2mL) of iron solution (</w:t>
            </w:r>
            <m:oMath>
              <m:r>
                <w:rPr/>
                <m:t xml:space="preserve">±</m:t>
              </m:r>
            </m:oMath>
            <w:r w:rsidDel="00000000" w:rsidR="00000000" w:rsidRPr="00000000">
              <w:rPr>
                <w:rtl w:val="0"/>
              </w:rPr>
              <w:t xml:space="preserve">1 min)</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pPr>
            <w:r w:rsidDel="00000000" w:rsidR="00000000" w:rsidRPr="00000000">
              <w:rPr>
                <w:rtl w:val="0"/>
              </w:rPr>
              <w:t xml:space="preserve">Average concentration of iron (III) (± 0.15 mg/L)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jc w:val="center"/>
              <w:rPr/>
            </w:pPr>
            <w:r w:rsidDel="00000000" w:rsidR="00000000" w:rsidRPr="00000000">
              <w:rPr>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jc w:val="center"/>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jc w:val="center"/>
              <w:rPr/>
            </w:pPr>
            <w:r w:rsidDel="00000000" w:rsidR="00000000" w:rsidRPr="00000000">
              <w:rPr>
                <w:rtl w:val="0"/>
              </w:rPr>
              <w:t xml:space="preserve">0.50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jc w:val="center"/>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jc w:val="center"/>
              <w:rPr/>
            </w:pPr>
            <w:r w:rsidDel="00000000" w:rsidR="00000000" w:rsidRPr="00000000">
              <w:rPr>
                <w:rtl w:val="0"/>
              </w:rPr>
              <w:t xml:space="preserve">0.40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jc w:val="center"/>
              <w:rPr/>
            </w:pPr>
            <w:r w:rsidDel="00000000" w:rsidR="00000000" w:rsidRPr="00000000">
              <w:rPr>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jc w:val="center"/>
              <w:rPr/>
            </w:pPr>
            <w:r w:rsidDel="00000000" w:rsidR="00000000" w:rsidRPr="00000000">
              <w:rPr>
                <w:rtl w:val="0"/>
              </w:rPr>
              <w:t xml:space="preserve">0.27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jc w:val="center"/>
              <w:rPr/>
            </w:pPr>
            <w:r w:rsidDel="00000000" w:rsidR="00000000" w:rsidRPr="00000000">
              <w:rPr>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jc w:val="center"/>
              <w:rPr/>
            </w:pPr>
            <w:r w:rsidDel="00000000" w:rsidR="00000000" w:rsidRPr="00000000">
              <w:rPr>
                <w:rtl w:val="0"/>
              </w:rPr>
              <w:t xml:space="preserve">0.19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jc w:val="center"/>
              <w:rPr/>
            </w:pPr>
            <w:r w:rsidDel="00000000" w:rsidR="00000000" w:rsidRPr="00000000">
              <w:rPr>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jc w:val="center"/>
              <w:rPr/>
            </w:pPr>
            <w:r w:rsidDel="00000000" w:rsidR="00000000" w:rsidRPr="00000000">
              <w:rPr>
                <w:rtl w:val="0"/>
              </w:rPr>
              <w:t xml:space="preserve">0.08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jc w:val="center"/>
              <w:rPr/>
            </w:pPr>
            <w:r w:rsidDel="00000000" w:rsidR="00000000" w:rsidRPr="00000000">
              <w:rPr>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jc w:val="center"/>
              <w:rPr/>
            </w:pPr>
            <w:r w:rsidDel="00000000" w:rsidR="00000000" w:rsidRPr="00000000">
              <w:rPr>
                <w:rtl w:val="0"/>
              </w:rPr>
              <w:t xml:space="preserve">0.00</w:t>
            </w:r>
          </w:p>
        </w:tc>
      </w:tr>
    </w:tbl>
    <w:p w:rsidR="00000000" w:rsidDel="00000000" w:rsidP="00000000" w:rsidRDefault="00000000" w:rsidRPr="00000000" w14:paraId="00000138">
      <w:pPr>
        <w:widowControl w:val="0"/>
        <w:spacing w:line="240" w:lineRule="auto"/>
        <w:rPr>
          <w:sz w:val="21"/>
          <w:szCs w:val="21"/>
          <w:highlight w:val="white"/>
        </w:rPr>
      </w:pPr>
      <w:r w:rsidDel="00000000" w:rsidR="00000000" w:rsidRPr="00000000">
        <w:rPr>
          <w:rtl w:val="0"/>
        </w:rPr>
      </w:r>
    </w:p>
    <w:p w:rsidR="00000000" w:rsidDel="00000000" w:rsidP="00000000" w:rsidRDefault="00000000" w:rsidRPr="00000000" w14:paraId="00000139">
      <w:pPr>
        <w:widowControl w:val="0"/>
        <w:spacing w:line="240" w:lineRule="auto"/>
        <w:rPr>
          <w:sz w:val="21"/>
          <w:szCs w:val="21"/>
          <w:highlight w:val="white"/>
        </w:rPr>
      </w:pPr>
      <w:r w:rsidDel="00000000" w:rsidR="00000000" w:rsidRPr="00000000">
        <w:rPr>
          <w:sz w:val="21"/>
          <w:szCs w:val="21"/>
          <w:highlight w:val="white"/>
          <w:rtl w:val="0"/>
        </w:rPr>
        <w:t xml:space="preserve">Since a Pearson correlation test is being conducted, a null hypothesis needs to be introduced:</w:t>
      </w:r>
    </w:p>
    <w:p w:rsidR="00000000" w:rsidDel="00000000" w:rsidP="00000000" w:rsidRDefault="00000000" w:rsidRPr="00000000" w14:paraId="0000013A">
      <w:pPr>
        <w:widowControl w:val="0"/>
        <w:spacing w:line="240" w:lineRule="auto"/>
        <w:rPr>
          <w:sz w:val="21"/>
          <w:szCs w:val="21"/>
          <w:highlight w:val="white"/>
        </w:rPr>
      </w:pPr>
      <w:r w:rsidDel="00000000" w:rsidR="00000000" w:rsidRPr="00000000">
        <w:rPr>
          <w:sz w:val="21"/>
          <w:szCs w:val="21"/>
          <w:highlight w:val="white"/>
          <w:rtl w:val="0"/>
        </w:rPr>
        <w:t xml:space="preserve">H</w:t>
      </w:r>
      <w:r w:rsidDel="00000000" w:rsidR="00000000" w:rsidRPr="00000000">
        <w:rPr>
          <w:sz w:val="21"/>
          <w:szCs w:val="21"/>
          <w:highlight w:val="white"/>
          <w:vertAlign w:val="subscript"/>
          <w:rtl w:val="0"/>
        </w:rPr>
        <w:t xml:space="preserve">0</w:t>
      </w:r>
      <w:r w:rsidDel="00000000" w:rsidR="00000000" w:rsidRPr="00000000">
        <w:rPr>
          <w:sz w:val="21"/>
          <w:szCs w:val="21"/>
          <w:highlight w:val="white"/>
          <w:rtl w:val="0"/>
        </w:rPr>
        <w:t xml:space="preserve">: There is no correlation between </w:t>
      </w:r>
      <w:r w:rsidDel="00000000" w:rsidR="00000000" w:rsidRPr="00000000">
        <w:rPr>
          <w:i w:val="1"/>
          <w:sz w:val="21"/>
          <w:szCs w:val="21"/>
          <w:highlight w:val="white"/>
          <w:rtl w:val="0"/>
        </w:rPr>
        <w:t xml:space="preserve">Saccharina japonica</w:t>
      </w:r>
      <w:r w:rsidDel="00000000" w:rsidR="00000000" w:rsidRPr="00000000">
        <w:rPr>
          <w:sz w:val="21"/>
          <w:szCs w:val="21"/>
          <w:highlight w:val="white"/>
          <w:rtl w:val="0"/>
        </w:rPr>
        <w:t xml:space="preserve"> and the removal of iron (III) from water.</w:t>
      </w:r>
    </w:p>
    <w:p w:rsidR="00000000" w:rsidDel="00000000" w:rsidP="00000000" w:rsidRDefault="00000000" w:rsidRPr="00000000" w14:paraId="0000013B">
      <w:pPr>
        <w:widowControl w:val="0"/>
        <w:spacing w:line="240" w:lineRule="auto"/>
        <w:rPr>
          <w:sz w:val="21"/>
          <w:szCs w:val="21"/>
          <w:highlight w:val="white"/>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Graph 1: Averages of 5 trials of concentration of iron (III) in water (mg/L) after 10g of </w:t>
      </w:r>
    </w:p>
    <w:p w:rsidR="00000000" w:rsidDel="00000000" w:rsidP="00000000" w:rsidRDefault="00000000" w:rsidRPr="00000000" w14:paraId="0000013D">
      <w:pPr>
        <w:rPr/>
      </w:pPr>
      <w:r w:rsidDel="00000000" w:rsidR="00000000" w:rsidRPr="00000000">
        <w:rPr>
          <w:i w:val="1"/>
          <w:rtl w:val="0"/>
        </w:rPr>
        <w:t xml:space="preserve">Saccharina japonica</w:t>
      </w:r>
      <w:r w:rsidDel="00000000" w:rsidR="00000000" w:rsidRPr="00000000">
        <w:rPr>
          <w:rtl w:val="0"/>
        </w:rPr>
        <w:t xml:space="preserve"> is added to iron solution, measured every 10 mins intervals over the course of 60 mins. Error bars represent uncertainties. </w:t>
      </w:r>
    </w:p>
    <w:p w:rsidR="00000000" w:rsidDel="00000000" w:rsidP="00000000" w:rsidRDefault="00000000" w:rsidRPr="00000000" w14:paraId="0000013E">
      <w:pPr>
        <w:rPr/>
      </w:pPr>
      <w:r w:rsidDel="00000000" w:rsidR="00000000" w:rsidRPr="00000000">
        <w:rPr/>
        <w:drawing>
          <wp:inline distB="114300" distT="114300" distL="114300" distR="114300">
            <wp:extent cx="4581525" cy="2752725"/>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581525" cy="2752725"/>
                    </a:xfrm>
                    <a:prstGeom prst="rect"/>
                    <a:ln/>
                  </pic:spPr>
                </pic:pic>
              </a:graphicData>
            </a:graphic>
          </wp:inline>
        </w:drawing>
      </w: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Note: Pearson's R</w:t>
      </w:r>
      <w:r w:rsidDel="00000000" w:rsidR="00000000" w:rsidRPr="00000000">
        <w:rPr>
          <w:vertAlign w:val="superscript"/>
          <w:rtl w:val="0"/>
        </w:rPr>
        <w:t xml:space="preserve">2</w:t>
      </w:r>
      <w:r w:rsidDel="00000000" w:rsidR="00000000" w:rsidRPr="00000000">
        <w:rPr>
          <w:rtl w:val="0"/>
        </w:rPr>
        <w:t xml:space="preserve"> value is shown beside the linear regression line. </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Equation 1: Equation for the Pearson correlation coefficient (</w:t>
      </w:r>
      <w:r w:rsidDel="00000000" w:rsidR="00000000" w:rsidRPr="00000000">
        <w:rPr>
          <w:i w:val="1"/>
          <w:rtl w:val="0"/>
        </w:rPr>
        <w:t xml:space="preserve">r</w:t>
      </w:r>
      <w:r w:rsidDel="00000000" w:rsidR="00000000" w:rsidRPr="00000000">
        <w:rPr>
          <w:rtl w:val="0"/>
        </w:rPr>
        <w:t xml:space="preserve">) used in Excel PEARSON function  </w:t>
      </w:r>
    </w:p>
    <w:p w:rsidR="00000000" w:rsidDel="00000000" w:rsidP="00000000" w:rsidRDefault="00000000" w:rsidRPr="00000000" w14:paraId="00000142">
      <w:pPr>
        <w:rPr/>
      </w:pPr>
      <m:oMath>
        <m:r>
          <w:rPr/>
          <m:t xml:space="preserve">r = </m:t>
        </m:r>
        <m:f>
          <m:fPr>
            <m:ctrlPr>
              <w:rPr/>
            </m:ctrlPr>
          </m:fPr>
          <m:num>
            <m:r>
              <w:rPr/>
              <m:t xml:space="preserve">n(</m:t>
            </m:r>
            <m:nary>
              <m:naryPr>
                <m:chr m:val="∑"/>
                <m:ctrlPr>
                  <w:rPr/>
                </m:ctrlPr>
              </m:naryPr>
              <m:sub/>
              <m:sup/>
            </m:nary>
            <m:r>
              <w:rPr/>
              <m:t xml:space="preserve">xy)-(</m:t>
            </m:r>
            <m:nary>
              <m:naryPr>
                <m:chr m:val="∑"/>
                <m:ctrlPr>
                  <w:rPr/>
                </m:ctrlPr>
              </m:naryPr>
              <m:sub/>
              <m:sup/>
            </m:nary>
            <m:r>
              <w:rPr/>
              <m:t xml:space="preserve">x)(</m:t>
            </m:r>
            <m:nary>
              <m:naryPr>
                <m:chr m:val="∑"/>
                <m:ctrlPr>
                  <w:rPr/>
                </m:ctrlPr>
              </m:naryPr>
              <m:sub/>
              <m:sup/>
            </m:nary>
            <m:r>
              <w:rPr/>
              <m:t xml:space="preserve">y)</m:t>
            </m:r>
          </m:num>
          <m:den>
            <m:rad>
              <m:radPr>
                <m:degHide m:val="1"/>
                <m:ctrlPr>
                  <w:rPr/>
                </m:ctrlPr>
              </m:radPr>
              <m:e>
                <m:r>
                  <w:rPr/>
                  <m:t xml:space="preserve">[n</m:t>
                </m:r>
                <m:nary>
                  <m:naryPr>
                    <m:chr m:val="∑"/>
                    <m:ctrlPr>
                      <w:rPr/>
                    </m:ctrlPr>
                  </m:naryPr>
                  <m:sub/>
                  <m:sup/>
                </m:nary>
                <m:sSup>
                  <m:sSupPr>
                    <m:ctrlPr>
                      <w:rPr/>
                    </m:ctrlPr>
                  </m:sSupPr>
                  <m:e>
                    <m:r>
                      <w:rPr/>
                      <m:t xml:space="preserve">x</m:t>
                    </m:r>
                  </m:e>
                  <m:sup>
                    <m:r>
                      <w:rPr/>
                      <m:t xml:space="preserve">2</m:t>
                    </m:r>
                  </m:sup>
                </m:sSup>
                <m:r>
                  <w:rPr/>
                  <m:t xml:space="preserve">-(</m:t>
                </m:r>
                <m:nary>
                  <m:naryPr>
                    <m:chr m:val="∑"/>
                    <m:ctrlPr>
                      <w:rPr/>
                    </m:ctrlPr>
                  </m:naryPr>
                  <m:sub/>
                  <m:sup/>
                </m:nary>
                <m:r>
                  <w:rPr/>
                  <m:t xml:space="preserve">x</m:t>
                </m:r>
                <m:sSup>
                  <m:sSupPr>
                    <m:ctrlPr>
                      <w:rPr/>
                    </m:ctrlPr>
                  </m:sSupPr>
                  <m:e>
                    <m:r>
                      <w:rPr/>
                      <m:t xml:space="preserve">)</m:t>
                    </m:r>
                  </m:e>
                  <m:sup>
                    <m:r>
                      <w:rPr/>
                      <m:t xml:space="preserve">2</m:t>
                    </m:r>
                  </m:sup>
                </m:sSup>
                <m:r>
                  <w:rPr/>
                  <m:t xml:space="preserve">][n</m:t>
                </m:r>
                <m:nary>
                  <m:naryPr>
                    <m:chr m:val="∑"/>
                    <m:ctrlPr>
                      <w:rPr/>
                    </m:ctrlPr>
                  </m:naryPr>
                  <m:sub/>
                  <m:sup/>
                </m:nary>
                <m:sSup>
                  <m:sSupPr>
                    <m:ctrlPr>
                      <w:rPr/>
                    </m:ctrlPr>
                  </m:sSupPr>
                  <m:e>
                    <m:r>
                      <w:rPr/>
                      <m:t xml:space="preserve">y</m:t>
                    </m:r>
                  </m:e>
                  <m:sup>
                    <m:r>
                      <w:rPr/>
                      <m:t xml:space="preserve">2</m:t>
                    </m:r>
                  </m:sup>
                </m:sSup>
                <m:r>
                  <w:rPr/>
                  <m:t xml:space="preserve">-(</m:t>
                </m:r>
                <m:nary>
                  <m:naryPr>
                    <m:chr m:val="∑"/>
                    <m:ctrlPr>
                      <w:rPr/>
                    </m:ctrlPr>
                  </m:naryPr>
                  <m:sub/>
                  <m:sup/>
                </m:nary>
                <m:r>
                  <w:rPr/>
                  <m:t xml:space="preserve">y</m:t>
                </m:r>
                <m:sSup>
                  <m:sSupPr>
                    <m:ctrlPr>
                      <w:rPr/>
                    </m:ctrlPr>
                  </m:sSupPr>
                  <m:e>
                    <m:r>
                      <w:rPr/>
                      <m:t xml:space="preserve">)</m:t>
                    </m:r>
                  </m:e>
                  <m:sup>
                    <m:r>
                      <w:rPr/>
                      <m:t xml:space="preserve">2</m:t>
                    </m:r>
                  </m:sup>
                </m:sSup>
              </m:e>
            </m:rad>
          </m:den>
        </m:f>
      </m:oMath>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Table 4: Two-tailed Pearson correlation test for the correlation between </w:t>
      </w:r>
      <w:r w:rsidDel="00000000" w:rsidR="00000000" w:rsidRPr="00000000">
        <w:rPr>
          <w:i w:val="1"/>
          <w:rtl w:val="0"/>
        </w:rPr>
        <w:t xml:space="preserve">Saccharina japonica</w:t>
      </w:r>
      <w:r w:rsidDel="00000000" w:rsidR="00000000" w:rsidRPr="00000000">
        <w:rPr>
          <w:rtl w:val="0"/>
        </w:rPr>
        <w:t xml:space="preserve"> and the removal of iron (III) from the water it is in</w:t>
      </w:r>
    </w:p>
    <w:p w:rsidR="00000000" w:rsidDel="00000000" w:rsidP="00000000" w:rsidRDefault="00000000" w:rsidRPr="00000000" w14:paraId="00000144">
      <w:pPr>
        <w:rPr/>
      </w:pPr>
      <w:r w:rsidDel="00000000" w:rsidR="00000000" w:rsidRPr="00000000">
        <w:rPr>
          <w:rtl w:val="0"/>
        </w:rPr>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4.8333333333333"/>
        <w:gridCol w:w="1504.8333333333333"/>
        <w:gridCol w:w="1504.8333333333333"/>
        <w:gridCol w:w="1504.8333333333333"/>
        <w:gridCol w:w="1504.8333333333333"/>
        <w:gridCol w:w="1504.8333333333333"/>
        <w:tblGridChange w:id="0">
          <w:tblGrid>
            <w:gridCol w:w="1504.8333333333333"/>
            <w:gridCol w:w="1504.8333333333333"/>
            <w:gridCol w:w="1504.8333333333333"/>
            <w:gridCol w:w="1504.8333333333333"/>
            <w:gridCol w:w="1504.8333333333333"/>
            <w:gridCol w:w="1504.8333333333333"/>
          </w:tblGrid>
        </w:tblGridChange>
      </w:tblGrid>
      <w:tr>
        <w:trPr>
          <w:trHeight w:val="420" w:hRule="atLeast"/>
        </w:trPr>
        <w:tc>
          <w:tcPr>
            <w:vMerge w:val="restart"/>
            <w:shd w:fill="d9ead3"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sz w:val="18"/>
                <w:szCs w:val="18"/>
              </w:rPr>
            </w:pPr>
            <w:r w:rsidDel="00000000" w:rsidR="00000000" w:rsidRPr="00000000">
              <w:rPr>
                <w:sz w:val="18"/>
                <w:szCs w:val="18"/>
                <w:rtl w:val="0"/>
              </w:rPr>
              <w:t xml:space="preserve">Correlation between </w:t>
            </w:r>
            <w:r w:rsidDel="00000000" w:rsidR="00000000" w:rsidRPr="00000000">
              <w:rPr>
                <w:i w:val="1"/>
                <w:sz w:val="18"/>
                <w:szCs w:val="18"/>
                <w:rtl w:val="0"/>
              </w:rPr>
              <w:t xml:space="preserve">Saccharina japonica</w:t>
            </w:r>
            <w:r w:rsidDel="00000000" w:rsidR="00000000" w:rsidRPr="00000000">
              <w:rPr>
                <w:sz w:val="18"/>
                <w:szCs w:val="18"/>
                <w:rtl w:val="0"/>
              </w:rPr>
              <w:t xml:space="preserve"> and the removal of iron (III0 from water</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sz w:val="18"/>
                <w:szCs w:val="18"/>
              </w:rPr>
            </w:pPr>
            <w:r w:rsidDel="00000000" w:rsidR="00000000" w:rsidRPr="00000000">
              <w:rPr>
                <w:sz w:val="18"/>
                <w:szCs w:val="18"/>
                <w:rtl w:val="0"/>
              </w:rPr>
              <w:t xml:space="preserve">Degrees of freedom</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sz w:val="18"/>
                <w:szCs w:val="18"/>
              </w:rPr>
            </w:pPr>
            <w:r w:rsidDel="00000000" w:rsidR="00000000" w:rsidRPr="00000000">
              <w:rPr>
                <w:sz w:val="18"/>
                <w:szCs w:val="18"/>
                <w:rtl w:val="0"/>
              </w:rPr>
              <w:t xml:space="preserve">Significance</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sz w:val="18"/>
                <w:szCs w:val="18"/>
              </w:rPr>
            </w:pPr>
            <w:r w:rsidDel="00000000" w:rsidR="00000000" w:rsidRPr="00000000">
              <w:rPr>
                <w:sz w:val="18"/>
                <w:szCs w:val="18"/>
                <w:rtl w:val="0"/>
              </w:rPr>
              <w:t xml:space="preserve">Pearson coefficient (</w:t>
            </w:r>
            <w:r w:rsidDel="00000000" w:rsidR="00000000" w:rsidRPr="00000000">
              <w:rPr>
                <w:i w:val="1"/>
                <w:sz w:val="18"/>
                <w:szCs w:val="18"/>
                <w:rtl w:val="0"/>
              </w:rPr>
              <w:t xml:space="preserve">r</w:t>
            </w:r>
            <w:r w:rsidDel="00000000" w:rsidR="00000000" w:rsidRPr="00000000">
              <w:rPr>
                <w:sz w:val="18"/>
                <w:szCs w:val="18"/>
                <w:rtl w:val="0"/>
              </w:rPr>
              <w:t xml:space="preserve">)</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sz w:val="18"/>
                <w:szCs w:val="18"/>
              </w:rPr>
            </w:pPr>
            <w:r w:rsidDel="00000000" w:rsidR="00000000" w:rsidRPr="00000000">
              <w:rPr>
                <w:sz w:val="18"/>
                <w:szCs w:val="18"/>
                <w:rtl w:val="0"/>
              </w:rPr>
              <w:t xml:space="preserve">Critical value</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sz w:val="18"/>
                <w:szCs w:val="18"/>
              </w:rPr>
            </w:pPr>
            <w:r w:rsidDel="00000000" w:rsidR="00000000" w:rsidRPr="00000000">
              <w:rPr>
                <w:sz w:val="18"/>
                <w:szCs w:val="18"/>
                <w:rtl w:val="0"/>
              </w:rPr>
              <w:t xml:space="preserve"> H</w:t>
            </w:r>
            <w:r w:rsidDel="00000000" w:rsidR="00000000" w:rsidRPr="00000000">
              <w:rPr>
                <w:sz w:val="18"/>
                <w:szCs w:val="18"/>
                <w:vertAlign w:val="subscript"/>
                <w:rtl w:val="0"/>
              </w:rPr>
              <w:t xml:space="preserve">0</w:t>
            </w:r>
            <w:r w:rsidDel="00000000" w:rsidR="00000000" w:rsidRPr="00000000">
              <w:rPr>
                <w:sz w:val="18"/>
                <w:szCs w:val="18"/>
                <w:rtl w:val="0"/>
              </w:rPr>
              <w:t xml:space="preserve">: There is no correlation between </w:t>
            </w:r>
            <w:r w:rsidDel="00000000" w:rsidR="00000000" w:rsidRPr="00000000">
              <w:rPr>
                <w:i w:val="1"/>
                <w:sz w:val="18"/>
                <w:szCs w:val="18"/>
                <w:rtl w:val="0"/>
              </w:rPr>
              <w:t xml:space="preserve">Saccharina japonica</w:t>
            </w:r>
            <w:r w:rsidDel="00000000" w:rsidR="00000000" w:rsidRPr="00000000">
              <w:rPr>
                <w:sz w:val="18"/>
                <w:szCs w:val="18"/>
                <w:rtl w:val="0"/>
              </w:rPr>
              <w:t xml:space="preserve"> and the removal of iron (III) from water.</w:t>
            </w:r>
          </w:p>
        </w:tc>
      </w:tr>
      <w:tr>
        <w:trPr>
          <w:trHeight w:val="420" w:hRule="atLeast"/>
        </w:trPr>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sz w:val="20"/>
                <w:szCs w:val="20"/>
              </w:rPr>
            </w:pPr>
            <w:r w:rsidDel="00000000" w:rsidR="00000000" w:rsidRPr="00000000">
              <w:rPr>
                <w:sz w:val="20"/>
                <w:szCs w:val="20"/>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sz w:val="20"/>
                <w:szCs w:val="20"/>
              </w:rPr>
            </w:pPr>
            <w:r w:rsidDel="00000000" w:rsidR="00000000" w:rsidRPr="00000000">
              <w:rPr>
                <w:sz w:val="20"/>
                <w:szCs w:val="20"/>
                <w:rtl w:val="0"/>
              </w:rPr>
              <w:t xml:space="preserve">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sz w:val="20"/>
                <w:szCs w:val="20"/>
              </w:rPr>
            </w:pPr>
            <w:r w:rsidDel="00000000" w:rsidR="00000000" w:rsidRPr="00000000">
              <w:rPr>
                <w:sz w:val="20"/>
                <w:szCs w:val="20"/>
                <w:rtl w:val="0"/>
              </w:rPr>
              <w:t xml:space="preserve">-0.93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sz w:val="20"/>
                <w:szCs w:val="20"/>
              </w:rPr>
            </w:pPr>
            <w:r w:rsidDel="00000000" w:rsidR="00000000" w:rsidRPr="00000000">
              <w:rPr>
                <w:sz w:val="20"/>
                <w:szCs w:val="20"/>
                <w:rtl w:val="0"/>
              </w:rPr>
              <w:t xml:space="preserve">0.754</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sz w:val="20"/>
                <w:szCs w:val="20"/>
              </w:rPr>
            </w:pPr>
            <w:r w:rsidDel="00000000" w:rsidR="00000000" w:rsidRPr="00000000">
              <w:rPr>
                <w:sz w:val="20"/>
                <w:szCs w:val="20"/>
                <w:rtl w:val="0"/>
              </w:rPr>
              <w:t xml:space="preserve">|-0.93|&gt;0.754, H</w:t>
            </w:r>
            <w:r w:rsidDel="00000000" w:rsidR="00000000" w:rsidRPr="00000000">
              <w:rPr>
                <w:sz w:val="20"/>
                <w:szCs w:val="20"/>
                <w:vertAlign w:val="subscript"/>
                <w:rtl w:val="0"/>
              </w:rPr>
              <w:t xml:space="preserve">0</w:t>
            </w:r>
            <w:r w:rsidDel="00000000" w:rsidR="00000000" w:rsidRPr="00000000">
              <w:rPr>
                <w:sz w:val="20"/>
                <w:szCs w:val="20"/>
                <w:rtl w:val="0"/>
              </w:rPr>
              <w:t xml:space="preserve"> is rejected. There is a statistically significant correlation.</w:t>
            </w:r>
          </w:p>
        </w:tc>
      </w:tr>
    </w:tbl>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Table 5: </w:t>
      </w:r>
      <w:r w:rsidDel="00000000" w:rsidR="00000000" w:rsidRPr="00000000">
        <w:rPr>
          <w:i w:val="1"/>
          <w:rtl w:val="0"/>
        </w:rPr>
        <w:t xml:space="preserve">t</w:t>
      </w:r>
      <w:r w:rsidDel="00000000" w:rsidR="00000000" w:rsidRPr="00000000">
        <w:rPr>
          <w:rtl w:val="0"/>
        </w:rPr>
        <w:t xml:space="preserve"> value and resulting </w:t>
      </w:r>
      <w:r w:rsidDel="00000000" w:rsidR="00000000" w:rsidRPr="00000000">
        <w:rPr>
          <w:i w:val="1"/>
          <w:rtl w:val="0"/>
        </w:rPr>
        <w:t xml:space="preserve">p</w:t>
      </w:r>
      <w:r w:rsidDel="00000000" w:rsidR="00000000" w:rsidRPr="00000000">
        <w:rPr>
          <w:rtl w:val="0"/>
        </w:rPr>
        <w:t xml:space="preserve"> value found of the correlation between </w:t>
      </w:r>
      <w:r w:rsidDel="00000000" w:rsidR="00000000" w:rsidRPr="00000000">
        <w:rPr>
          <w:i w:val="1"/>
          <w:rtl w:val="0"/>
        </w:rPr>
        <w:t xml:space="preserve">Saccharina japonica </w:t>
      </w:r>
      <w:r w:rsidDel="00000000" w:rsidR="00000000" w:rsidRPr="00000000">
        <w:rPr>
          <w:rtl w:val="0"/>
        </w:rPr>
        <w:t xml:space="preserve">and the removal of iron (III) from water</w:t>
      </w:r>
    </w:p>
    <w:p w:rsidR="00000000" w:rsidDel="00000000" w:rsidP="00000000" w:rsidRDefault="00000000" w:rsidRPr="00000000" w14:paraId="00000153">
      <w:pPr>
        <w:rPr/>
      </w:pPr>
      <w:r w:rsidDel="00000000" w:rsidR="00000000" w:rsidRPr="00000000">
        <w:rPr>
          <w:rtl w:val="0"/>
        </w:rPr>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pPr>
            <w:r w:rsidDel="00000000" w:rsidR="00000000" w:rsidRPr="00000000">
              <w:rPr>
                <w:rtl w:val="0"/>
              </w:rPr>
              <w:t xml:space="preserve">t</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pPr>
            <w:r w:rsidDel="00000000" w:rsidR="00000000" w:rsidRPr="00000000">
              <w:rPr>
                <w:rtl w:val="0"/>
              </w:rPr>
              <w:t xml:space="preserve">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pPr>
            <w:r w:rsidDel="00000000" w:rsidR="00000000" w:rsidRPr="00000000">
              <w:rPr>
                <w:rtl w:val="0"/>
              </w:rPr>
              <w:t xml:space="preserve">-5.73</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pPr>
            <w:r w:rsidDel="00000000" w:rsidR="00000000" w:rsidRPr="00000000">
              <w:rPr>
                <w:rtl w:val="0"/>
              </w:rPr>
              <w:t xml:space="preserve">0.00185</w:t>
            </w:r>
          </w:p>
        </w:tc>
      </w:tr>
    </w:tbl>
    <w:p w:rsidR="00000000" w:rsidDel="00000000" w:rsidP="00000000" w:rsidRDefault="00000000" w:rsidRPr="00000000" w14:paraId="00000158">
      <w:pPr>
        <w:rPr>
          <w:b w:val="1"/>
          <w:i w:val="1"/>
        </w:rPr>
      </w:pPr>
      <w:r w:rsidDel="00000000" w:rsidR="00000000" w:rsidRPr="00000000">
        <w:rPr>
          <w:rtl w:val="0"/>
        </w:rPr>
      </w:r>
    </w:p>
    <w:p w:rsidR="00000000" w:rsidDel="00000000" w:rsidP="00000000" w:rsidRDefault="00000000" w:rsidRPr="00000000" w14:paraId="00000159">
      <w:pPr>
        <w:rPr>
          <w:b w:val="1"/>
        </w:rPr>
      </w:pPr>
      <w:r w:rsidDel="00000000" w:rsidR="00000000" w:rsidRPr="00000000">
        <w:rPr>
          <w:b w:val="1"/>
          <w:rtl w:val="0"/>
        </w:rPr>
        <w:t xml:space="preserve">Conclusion </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Ultimately, the results of the statistical analysis for this investigation support the hypothesis that </w:t>
      </w:r>
      <w:r w:rsidDel="00000000" w:rsidR="00000000" w:rsidRPr="00000000">
        <w:rPr>
          <w:i w:val="1"/>
          <w:rtl w:val="0"/>
        </w:rPr>
        <w:t xml:space="preserve">Saccharina japonica </w:t>
      </w:r>
      <w:r w:rsidDel="00000000" w:rsidR="00000000" w:rsidRPr="00000000">
        <w:rPr>
          <w:rtl w:val="0"/>
        </w:rPr>
        <w:t xml:space="preserve">will decrease the concentration of ferric ions in the solution. Therefore, the null hypothesis can be rejected as the statistical analysis supports that there is a significant correlation between time after </w:t>
      </w:r>
      <w:r w:rsidDel="00000000" w:rsidR="00000000" w:rsidRPr="00000000">
        <w:rPr>
          <w:i w:val="1"/>
          <w:rtl w:val="0"/>
        </w:rPr>
        <w:t xml:space="preserve">Saccharina japonica </w:t>
      </w:r>
      <w:r w:rsidDel="00000000" w:rsidR="00000000" w:rsidRPr="00000000">
        <w:rPr>
          <w:rtl w:val="0"/>
        </w:rPr>
        <w:t xml:space="preserve">is added and ferric ion concentration.</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The preliminary test with the graph and the coefficient of determination (R</w:t>
      </w:r>
      <w:r w:rsidDel="00000000" w:rsidR="00000000" w:rsidRPr="00000000">
        <w:rPr>
          <w:vertAlign w:val="superscript"/>
          <w:rtl w:val="0"/>
        </w:rPr>
        <w:t xml:space="preserve">2</w:t>
      </w:r>
      <w:r w:rsidDel="00000000" w:rsidR="00000000" w:rsidRPr="00000000">
        <w:rPr>
          <w:rtl w:val="0"/>
        </w:rPr>
        <w:t xml:space="preserve">) showed that 86.8% of the y values could be explained by their corresponding x values; percentage variation of y by x. In the Pearson coefficient test, the absolute value of the r value was greater than the critical value; therefore, the null hypothesis was rejected signifying a statistically significant correlation. The p value signifies the probability that the correlation is found in a world where the null hypothesis is true. Since the probability is 0.010 or 1.0%, the correlation found in this experiment is highly significant. </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b w:val="1"/>
        </w:rPr>
      </w:pPr>
      <w:r w:rsidDel="00000000" w:rsidR="00000000" w:rsidRPr="00000000">
        <w:rPr>
          <w:b w:val="1"/>
          <w:rtl w:val="0"/>
        </w:rPr>
        <w:t xml:space="preserve">Sources of Error</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A systematic source of error for this experiment was that the Nutrafin iron indicator test was colorimetric. Since a colorimeter was not utilized, the data was collected through closely comparing the color of the solution with the color indicator chart. Due to this, the accuracy of the data collected was limited. This led to a greater uncertainty in the concentration of ferric ions which created greater room for error. This error could be mitigated by using a colorimeter or by using a spectrophotometer to obtain more accurate readings of the concentration.</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Another systematic source of error was that the iron concentration test could only test the presence of up to 1.0mg/L of ferric ions in the solution. This could have led to the concentration of the control being higher than 1. mg/L. This would cause the correlation of the data to be weaker than it actually had been, as it would show a less steep slope between the first point (control) and second point (10 min). This error could be fixed through using a lower concentration than 1.0 mg/L for the control. Additionally, a different iron indicator test could be utilized to ensure that the control value does not exceed 1.0 mg/L. A spectrophotometer could also be utilized to accurately measure the concentration of the solution.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b w:val="1"/>
        </w:rPr>
      </w:pPr>
      <w:r w:rsidDel="00000000" w:rsidR="00000000" w:rsidRPr="00000000">
        <w:rPr>
          <w:b w:val="1"/>
          <w:rtl w:val="0"/>
        </w:rPr>
        <w:t xml:space="preserve">Application and Extension</w:t>
      </w:r>
    </w:p>
    <w:p w:rsidR="00000000" w:rsidDel="00000000" w:rsidP="00000000" w:rsidRDefault="00000000" w:rsidRPr="00000000" w14:paraId="00000168">
      <w:pPr>
        <w:rPr>
          <w:b w:val="1"/>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As </w:t>
      </w:r>
      <w:r w:rsidDel="00000000" w:rsidR="00000000" w:rsidRPr="00000000">
        <w:rPr>
          <w:i w:val="1"/>
          <w:rtl w:val="0"/>
        </w:rPr>
        <w:t xml:space="preserve">Saccharina japonica</w:t>
      </w:r>
      <w:r w:rsidDel="00000000" w:rsidR="00000000" w:rsidRPr="00000000">
        <w:rPr>
          <w:rtl w:val="0"/>
        </w:rPr>
        <w:t xml:space="preserve"> has a large biosorption capacity, it could be utilized to filter toxic heavy metals such as mercury and arsenic from water as well. Many water sources in developing countries are contaminated, which increases health risks. Often, water filters are expensive and not accessible for these countries, however, seaweed is abundant and cheap to harvest. Inexpensive filters using seaweed could be produced to prevent deaths and illnesses due to poisoning.</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The experiment could be carried out using other toxic heavy metals and different types of macroalgae to explore which species is most effective in biosorption of metals. This could then be used to develop and design accessible and economical filters.</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b w:val="1"/>
        </w:rPr>
      </w:pPr>
      <w:r w:rsidDel="00000000" w:rsidR="00000000" w:rsidRPr="00000000">
        <w:rPr>
          <w:b w:val="1"/>
          <w:rtl w:val="0"/>
        </w:rPr>
        <w:t xml:space="preserve">Citations</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Canada. (2009). </w:t>
      </w:r>
      <w:r w:rsidDel="00000000" w:rsidR="00000000" w:rsidRPr="00000000">
        <w:rPr>
          <w:rFonts w:ascii="Times New Roman" w:cs="Times New Roman" w:eastAsia="Times New Roman" w:hAnsi="Times New Roman"/>
          <w:i w:val="1"/>
          <w:sz w:val="24"/>
          <w:szCs w:val="24"/>
          <w:rtl w:val="0"/>
        </w:rPr>
        <w:t xml:space="preserve">Guidelines for Canadian Drinking Water Quality: Guideline Technical Document – Iron - Canada.ca</w:t>
      </w:r>
      <w:r w:rsidDel="00000000" w:rsidR="00000000" w:rsidRPr="00000000">
        <w:rPr>
          <w:rFonts w:ascii="Times New Roman" w:cs="Times New Roman" w:eastAsia="Times New Roman" w:hAnsi="Times New Roman"/>
          <w:sz w:val="24"/>
          <w:szCs w:val="24"/>
          <w:rtl w:val="0"/>
        </w:rPr>
        <w:t xml:space="preserve">. Canada.ca. https://www.canada.ca/en/health-canada/services/publications/healthy-living/guidelines-canadian-drinking-water-quality-guideline-technical-document-iron.html</w:t>
      </w:r>
    </w:p>
    <w:p w:rsidR="00000000" w:rsidDel="00000000" w:rsidP="00000000" w:rsidRDefault="00000000" w:rsidRPr="00000000" w14:paraId="00000170">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IWA Publishing. (2010). </w:t>
      </w:r>
      <w:r w:rsidDel="00000000" w:rsidR="00000000" w:rsidRPr="00000000">
        <w:rPr>
          <w:rFonts w:ascii="Times New Roman" w:cs="Times New Roman" w:eastAsia="Times New Roman" w:hAnsi="Times New Roman"/>
          <w:i w:val="1"/>
          <w:sz w:val="24"/>
          <w:szCs w:val="24"/>
          <w:rtl w:val="0"/>
        </w:rPr>
        <w:t xml:space="preserve">Coagulation and Flocculation in Water and Wastewater Treatment | IWA Publishing</w:t>
      </w:r>
      <w:r w:rsidDel="00000000" w:rsidR="00000000" w:rsidRPr="00000000">
        <w:rPr>
          <w:rFonts w:ascii="Times New Roman" w:cs="Times New Roman" w:eastAsia="Times New Roman" w:hAnsi="Times New Roman"/>
          <w:sz w:val="24"/>
          <w:szCs w:val="24"/>
          <w:rtl w:val="0"/>
        </w:rPr>
        <w:t xml:space="preserve">. Iwapublishing.com. https://www.iwapublishing.com/news/coagulation-and-flocculation-water-and-wastewater-treatment</w:t>
      </w:r>
    </w:p>
    <w:p w:rsidR="00000000" w:rsidDel="00000000" w:rsidP="00000000" w:rsidRDefault="00000000" w:rsidRPr="00000000" w14:paraId="00000171">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(2007). </w:t>
      </w:r>
      <w:r w:rsidDel="00000000" w:rsidR="00000000" w:rsidRPr="00000000">
        <w:rPr>
          <w:rFonts w:ascii="Times New Roman" w:cs="Times New Roman" w:eastAsia="Times New Roman" w:hAnsi="Times New Roman"/>
          <w:i w:val="1"/>
          <w:sz w:val="24"/>
          <w:szCs w:val="24"/>
          <w:rtl w:val="0"/>
        </w:rPr>
        <w:t xml:space="preserve">Iron in Drinking-water Background document for development of WHO Guidelines for Drinking-water Quality</w:t>
      </w:r>
      <w:r w:rsidDel="00000000" w:rsidR="00000000" w:rsidRPr="00000000">
        <w:rPr>
          <w:rFonts w:ascii="Times New Roman" w:cs="Times New Roman" w:eastAsia="Times New Roman" w:hAnsi="Times New Roman"/>
          <w:sz w:val="24"/>
          <w:szCs w:val="24"/>
          <w:rtl w:val="0"/>
        </w:rPr>
        <w:t xml:space="preserve">. https://www.who.int/water_sanitation_health/dwq/chemicals/iron.pdf</w:t>
      </w:r>
    </w:p>
    <w:p w:rsidR="00000000" w:rsidDel="00000000" w:rsidP="00000000" w:rsidRDefault="00000000" w:rsidRPr="00000000" w14:paraId="00000172">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Böttger, L. H., Miller, E. P., Andresen, C., Matzanke, B. F., Küpper, F. C., &amp; Carrano, C. J. (2012). Atypical iron storage in marine brown algae: a multidisciplinary study of iron transport and storage in Ectocarpus siliculosus. </w:t>
      </w:r>
      <w:r w:rsidDel="00000000" w:rsidR="00000000" w:rsidRPr="00000000">
        <w:rPr>
          <w:rFonts w:ascii="Times New Roman" w:cs="Times New Roman" w:eastAsia="Times New Roman" w:hAnsi="Times New Roman"/>
          <w:i w:val="1"/>
          <w:sz w:val="24"/>
          <w:szCs w:val="24"/>
          <w:rtl w:val="0"/>
        </w:rPr>
        <w:t xml:space="preserve">Journal of Experimental Botany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63</w:t>
      </w:r>
      <w:r w:rsidDel="00000000" w:rsidR="00000000" w:rsidRPr="00000000">
        <w:rPr>
          <w:rFonts w:ascii="Times New Roman" w:cs="Times New Roman" w:eastAsia="Times New Roman" w:hAnsi="Times New Roman"/>
          <w:sz w:val="24"/>
          <w:szCs w:val="24"/>
          <w:rtl w:val="0"/>
        </w:rPr>
        <w:t xml:space="preserve">(16), 5763–5772. </w:t>
      </w:r>
      <w:hyperlink r:id="rId10">
        <w:r w:rsidDel="00000000" w:rsidR="00000000" w:rsidRPr="00000000">
          <w:rPr>
            <w:rFonts w:ascii="Times New Roman" w:cs="Times New Roman" w:eastAsia="Times New Roman" w:hAnsi="Times New Roman"/>
            <w:color w:val="1155cc"/>
            <w:sz w:val="24"/>
            <w:szCs w:val="24"/>
            <w:u w:val="single"/>
            <w:rtl w:val="0"/>
          </w:rPr>
          <w:t xml:space="preserve">https://doi.org/10.1093/jxb/ers225</w:t>
        </w:r>
      </w:hyperlink>
      <w:r w:rsidDel="00000000" w:rsidR="00000000" w:rsidRPr="00000000">
        <w:rPr>
          <w:rtl w:val="0"/>
        </w:rPr>
      </w:r>
    </w:p>
    <w:p w:rsidR="00000000" w:rsidDel="00000000" w:rsidP="00000000" w:rsidRDefault="00000000" w:rsidRPr="00000000" w14:paraId="00000173">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Guarin, G. (2020, September 20). What is the pathophysiology of transfusion-induced iron overload? Www.medscape.com. https://www.medscape.com/answers/1389732-177323/what-is-the-pathophysiology-of-transfusion-induced-iron-overload</w:t>
      </w:r>
    </w:p>
    <w:p w:rsidR="00000000" w:rsidDel="00000000" w:rsidP="00000000" w:rsidRDefault="00000000" w:rsidRPr="00000000" w14:paraId="00000174">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Saito, H. (2014). METABOLISM OF IRON STORES. </w:t>
      </w:r>
      <w:r w:rsidDel="00000000" w:rsidR="00000000" w:rsidRPr="00000000">
        <w:rPr>
          <w:rFonts w:ascii="Times New Roman" w:cs="Times New Roman" w:eastAsia="Times New Roman" w:hAnsi="Times New Roman"/>
          <w:i w:val="1"/>
          <w:sz w:val="24"/>
          <w:szCs w:val="24"/>
          <w:rtl w:val="0"/>
        </w:rPr>
        <w:t xml:space="preserve">Nagoya Journal of Medical Science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76</w:t>
      </w:r>
      <w:r w:rsidDel="00000000" w:rsidR="00000000" w:rsidRPr="00000000">
        <w:rPr>
          <w:rFonts w:ascii="Times New Roman" w:cs="Times New Roman" w:eastAsia="Times New Roman" w:hAnsi="Times New Roman"/>
          <w:sz w:val="24"/>
          <w:szCs w:val="24"/>
          <w:rtl w:val="0"/>
        </w:rPr>
        <w:t xml:space="preserve">(3-4), 235–254. https://www.ncbi.nlm.nih.gov/pmc/articles/PMC4345694/</w:t>
      </w:r>
    </w:p>
    <w:p w:rsidR="00000000" w:rsidDel="00000000" w:rsidP="00000000" w:rsidRDefault="00000000" w:rsidRPr="00000000" w14:paraId="00000175">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Cameron, D. (n.d.). </w:t>
      </w:r>
      <w:r w:rsidDel="00000000" w:rsidR="00000000" w:rsidRPr="00000000">
        <w:rPr>
          <w:rFonts w:ascii="Times New Roman" w:cs="Times New Roman" w:eastAsia="Times New Roman" w:hAnsi="Times New Roman"/>
          <w:i w:val="1"/>
          <w:sz w:val="24"/>
          <w:szCs w:val="24"/>
          <w:rtl w:val="0"/>
        </w:rPr>
        <w:t xml:space="preserve">Iron - Chemistry Encyclopedia - elements, metal, mass</w:t>
      </w:r>
      <w:r w:rsidDel="00000000" w:rsidR="00000000" w:rsidRPr="00000000">
        <w:rPr>
          <w:rFonts w:ascii="Times New Roman" w:cs="Times New Roman" w:eastAsia="Times New Roman" w:hAnsi="Times New Roman"/>
          <w:sz w:val="24"/>
          <w:szCs w:val="24"/>
          <w:rtl w:val="0"/>
        </w:rPr>
        <w:t xml:space="preserve">. Www.chemistryexplained.com. Retrieved March 13, 2021, from </w:t>
      </w:r>
      <w:hyperlink r:id="rId11">
        <w:r w:rsidDel="00000000" w:rsidR="00000000" w:rsidRPr="00000000">
          <w:rPr>
            <w:rFonts w:ascii="Times New Roman" w:cs="Times New Roman" w:eastAsia="Times New Roman" w:hAnsi="Times New Roman"/>
            <w:color w:val="1155cc"/>
            <w:sz w:val="24"/>
            <w:szCs w:val="24"/>
            <w:u w:val="single"/>
            <w:rtl w:val="0"/>
          </w:rPr>
          <w:t xml:space="preserve">http://www.chemistryexplained.com/Hy-Kr/Iron.html#:~:text=Iron%20has%20seven%20oxidation%20states</w:t>
        </w:r>
      </w:hyperlink>
      <w:r w:rsidDel="00000000" w:rsidR="00000000" w:rsidRPr="00000000">
        <w:rPr>
          <w:rtl w:val="0"/>
        </w:rPr>
      </w:r>
    </w:p>
    <w:p w:rsidR="00000000" w:rsidDel="00000000" w:rsidP="00000000" w:rsidRDefault="00000000" w:rsidRPr="00000000" w14:paraId="00000176">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Ibrahim, W. M. (2011). Biosorption of heavy metal ions from aqueous solution by red macroalgae. </w:t>
      </w:r>
      <w:r w:rsidDel="00000000" w:rsidR="00000000" w:rsidRPr="00000000">
        <w:rPr>
          <w:rFonts w:ascii="Times New Roman" w:cs="Times New Roman" w:eastAsia="Times New Roman" w:hAnsi="Times New Roman"/>
          <w:i w:val="1"/>
          <w:sz w:val="24"/>
          <w:szCs w:val="24"/>
          <w:rtl w:val="0"/>
        </w:rPr>
        <w:t xml:space="preserve">Journal of Hazardous Materials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192</w:t>
      </w:r>
      <w:r w:rsidDel="00000000" w:rsidR="00000000" w:rsidRPr="00000000">
        <w:rPr>
          <w:rFonts w:ascii="Times New Roman" w:cs="Times New Roman" w:eastAsia="Times New Roman" w:hAnsi="Times New Roman"/>
          <w:sz w:val="24"/>
          <w:szCs w:val="24"/>
          <w:rtl w:val="0"/>
        </w:rPr>
        <w:t xml:space="preserve">(3), 1827–1835. https://doi.org/10.1016/j.jhazmat.2011.07.019</w:t>
      </w:r>
    </w:p>
    <w:p w:rsidR="00000000" w:rsidDel="00000000" w:rsidP="00000000" w:rsidRDefault="00000000" w:rsidRPr="00000000" w14:paraId="00000177">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Redha, A. (2020). Removal of heavy metals from aqueous media by biosorption. </w:t>
      </w:r>
      <w:r w:rsidDel="00000000" w:rsidR="00000000" w:rsidRPr="00000000">
        <w:rPr>
          <w:rFonts w:ascii="Times New Roman" w:cs="Times New Roman" w:eastAsia="Times New Roman" w:hAnsi="Times New Roman"/>
          <w:i w:val="1"/>
          <w:sz w:val="24"/>
          <w:szCs w:val="24"/>
          <w:rtl w:val="0"/>
        </w:rPr>
        <w:t xml:space="preserve">Arab Journal of Basic and Applied Sciences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27</w:t>
      </w:r>
      <w:r w:rsidDel="00000000" w:rsidR="00000000" w:rsidRPr="00000000">
        <w:rPr>
          <w:rFonts w:ascii="Times New Roman" w:cs="Times New Roman" w:eastAsia="Times New Roman" w:hAnsi="Times New Roman"/>
          <w:sz w:val="24"/>
          <w:szCs w:val="24"/>
          <w:rtl w:val="0"/>
        </w:rPr>
        <w:t xml:space="preserve">(1), 183–193. https://doi.org/10.1080/25765299.2020.1756177</w:t>
      </w:r>
    </w:p>
    <w:p w:rsidR="00000000" w:rsidDel="00000000" w:rsidP="00000000" w:rsidRDefault="00000000" w:rsidRPr="00000000" w14:paraId="00000178">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Ahalya, N., Ramachandra, T. V., &amp; Kanamadi, R. D. (2003, December). </w:t>
      </w:r>
      <w:r w:rsidDel="00000000" w:rsidR="00000000" w:rsidRPr="00000000">
        <w:rPr>
          <w:rFonts w:ascii="Times New Roman" w:cs="Times New Roman" w:eastAsia="Times New Roman" w:hAnsi="Times New Roman"/>
          <w:i w:val="1"/>
          <w:sz w:val="24"/>
          <w:szCs w:val="24"/>
          <w:rtl w:val="0"/>
        </w:rPr>
        <w:t xml:space="preserve">Biosorption of Heavy Metals</w:t>
      </w:r>
      <w:r w:rsidDel="00000000" w:rsidR="00000000" w:rsidRPr="00000000">
        <w:rPr>
          <w:rFonts w:ascii="Times New Roman" w:cs="Times New Roman" w:eastAsia="Times New Roman" w:hAnsi="Times New Roman"/>
          <w:sz w:val="24"/>
          <w:szCs w:val="24"/>
          <w:rtl w:val="0"/>
        </w:rPr>
        <w:t xml:space="preserve">. https://www.researchgate.net/publication/257029311_Biosorption_of_Heavy_Metals</w:t>
      </w:r>
    </w:p>
    <w:p w:rsidR="00000000" w:rsidDel="00000000" w:rsidP="00000000" w:rsidRDefault="00000000" w:rsidRPr="00000000" w14:paraId="00000179">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Schiewer, S. (1999). Modelling complexation and electrostatic attraction in heavy metal biosorption by Sargassum biomass. </w:t>
      </w:r>
      <w:r w:rsidDel="00000000" w:rsidR="00000000" w:rsidRPr="00000000">
        <w:rPr>
          <w:rFonts w:ascii="Times New Roman" w:cs="Times New Roman" w:eastAsia="Times New Roman" w:hAnsi="Times New Roman"/>
          <w:i w:val="1"/>
          <w:sz w:val="24"/>
          <w:szCs w:val="24"/>
          <w:rtl w:val="0"/>
        </w:rPr>
        <w:t xml:space="preserve">Sixteenth International Seaweed Symposium</w:t>
      </w:r>
      <w:r w:rsidDel="00000000" w:rsidR="00000000" w:rsidRPr="00000000">
        <w:rPr>
          <w:rFonts w:ascii="Times New Roman" w:cs="Times New Roman" w:eastAsia="Times New Roman" w:hAnsi="Times New Roman"/>
          <w:sz w:val="24"/>
          <w:szCs w:val="24"/>
          <w:rtl w:val="0"/>
        </w:rPr>
        <w:t xml:space="preserve">, 593–601. </w:t>
      </w:r>
      <w:hyperlink r:id="rId12">
        <w:r w:rsidDel="00000000" w:rsidR="00000000" w:rsidRPr="00000000">
          <w:rPr>
            <w:rFonts w:ascii="Times New Roman" w:cs="Times New Roman" w:eastAsia="Times New Roman" w:hAnsi="Times New Roman"/>
            <w:color w:val="1155cc"/>
            <w:sz w:val="24"/>
            <w:szCs w:val="24"/>
            <w:u w:val="single"/>
            <w:rtl w:val="0"/>
          </w:rPr>
          <w:t xml:space="preserve">https://doi.org/10.1007/978-94-011-4449-0_73</w:t>
        </w:r>
      </w:hyperlink>
      <w:r w:rsidDel="00000000" w:rsidR="00000000" w:rsidRPr="00000000">
        <w:rPr>
          <w:rtl w:val="0"/>
        </w:rPr>
      </w:r>
    </w:p>
    <w:p w:rsidR="00000000" w:rsidDel="00000000" w:rsidP="00000000" w:rsidRDefault="00000000" w:rsidRPr="00000000" w14:paraId="0000017A">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Corn Syrup Analysis E-33- 1 Analytical Methods of the Member Companies of the Corn Refiners Association, Inc</w:t>
      </w:r>
      <w:r w:rsidDel="00000000" w:rsidR="00000000" w:rsidRPr="00000000">
        <w:rPr>
          <w:rFonts w:ascii="Times New Roman" w:cs="Times New Roman" w:eastAsia="Times New Roman" w:hAnsi="Times New Roman"/>
          <w:sz w:val="24"/>
          <w:szCs w:val="24"/>
          <w:rtl w:val="0"/>
        </w:rPr>
        <w:t xml:space="preserve">. (n.d.). Retrieved March 13, 2021, from https://corn.org/wp-content/uploads/2009/12/E-33.pdf</w:t>
      </w:r>
    </w:p>
    <w:p w:rsidR="00000000" w:rsidDel="00000000" w:rsidP="00000000" w:rsidRDefault="00000000" w:rsidRPr="00000000" w14:paraId="0000017B">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C">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chemistryexplained.com/Hy-Kr/Iron.html#:~:text=Iron%20has%20seven%20oxidation%20states" TargetMode="External"/><Relationship Id="rId10" Type="http://schemas.openxmlformats.org/officeDocument/2006/relationships/hyperlink" Target="https://doi.org/10.1093/jxb/ers225" TargetMode="External"/><Relationship Id="rId12" Type="http://schemas.openxmlformats.org/officeDocument/2006/relationships/hyperlink" Target="https://doi.org/10.1007/978-94-011-4449-0_73" TargetMode="Externa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www.cysf.org/wp-content/uploads/logbooks.pdf" TargetMode="External"/><Relationship Id="rId7" Type="http://schemas.openxmlformats.org/officeDocument/2006/relationships/hyperlink" Target="https://www.cysf.org/what-to-expect/" TargetMode="External"/><Relationship Id="rId8" Type="http://schemas.openxmlformats.org/officeDocument/2006/relationships/hyperlink" Target="https://www.veed.io/screen-record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