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ora Medium" w:cs="Lora Medium" w:eastAsia="Lora Medium" w:hAnsi="Lora Medium"/>
          <w:sz w:val="80"/>
          <w:szCs w:val="80"/>
        </w:rPr>
      </w:pPr>
      <w:r w:rsidDel="00000000" w:rsidR="00000000" w:rsidRPr="00000000">
        <w:rPr>
          <w:rFonts w:ascii="Lora Medium" w:cs="Lora Medium" w:eastAsia="Lora Medium" w:hAnsi="Lora Medium"/>
          <w:sz w:val="66"/>
          <w:szCs w:val="66"/>
          <w:rtl w:val="0"/>
        </w:rPr>
        <w:t xml:space="preserve"> </w:t>
      </w:r>
      <w:r w:rsidDel="00000000" w:rsidR="00000000" w:rsidRPr="00000000">
        <w:rPr>
          <w:rFonts w:ascii="Lora Medium" w:cs="Lora Medium" w:eastAsia="Lora Medium" w:hAnsi="Lora Medium"/>
          <w:sz w:val="80"/>
          <w:szCs w:val="80"/>
          <w:rtl w:val="0"/>
        </w:rPr>
        <w:t xml:space="preserve">Abstract</w:t>
      </w:r>
    </w:p>
    <w:p w:rsidR="00000000" w:rsidDel="00000000" w:rsidP="00000000" w:rsidRDefault="00000000" w:rsidRPr="00000000" w14:paraId="00000002">
      <w:pPr>
        <w:rPr>
          <w:sz w:val="30"/>
          <w:szCs w:val="30"/>
        </w:rPr>
      </w:pPr>
      <w:r w:rsidDel="00000000" w:rsidR="00000000" w:rsidRPr="00000000">
        <w:rPr>
          <w:b w:val="1"/>
          <w:bCs w:val="1"/>
          <w:sz w:val="30"/>
          <w:szCs w:val="30"/>
          <w:rtl w:val="0"/>
        </w:rPr>
        <w:t xml:space="preserve">Project </w:t>
      </w:r>
      <w:r w:rsidDel="00000000" w:rsidR="00000000" w:rsidRPr="00000000">
        <w:rPr>
          <w:b w:val="1"/>
          <w:bCs w:val="1"/>
          <w:sz w:val="30"/>
          <w:szCs w:val="30"/>
          <w:rtl w:val="0"/>
        </w:rPr>
        <w:t xml:space="preserve">Title</w:t>
      </w:r>
      <w:r w:rsidDel="00000000" w:rsidR="00000000" w:rsidRPr="00000000">
        <w:rPr>
          <w:sz w:val="30"/>
          <w:szCs w:val="30"/>
          <w:rtl w:val="0"/>
        </w:rPr>
        <w:t xml:space="preserve">-The Domino Effect; From a Restricted Tongue to a Crooked Spine</w:t>
      </w:r>
    </w:p>
    <w:p w:rsidR="00000000" w:rsidDel="00000000" w:rsidP="00000000" w:rsidRDefault="00000000" w:rsidRPr="00000000" w14:paraId="00000003">
      <w:pPr>
        <w:rPr>
          <w:sz w:val="30"/>
          <w:szCs w:val="30"/>
        </w:rPr>
      </w:pPr>
      <w:r w:rsidDel="00000000" w:rsidR="00000000" w:rsidRPr="00000000">
        <w:rPr>
          <w:b w:val="1"/>
          <w:bCs w:val="1"/>
          <w:sz w:val="30"/>
          <w:szCs w:val="30"/>
          <w:rtl w:val="0"/>
        </w:rPr>
        <w:t xml:space="preserve">Student</w:t>
      </w:r>
      <w:r w:rsidDel="00000000" w:rsidR="00000000" w:rsidRPr="00000000">
        <w:rPr>
          <w:sz w:val="30"/>
          <w:szCs w:val="30"/>
          <w:rtl w:val="0"/>
        </w:rPr>
        <w:t xml:space="preserve">-Krisha Thakur</w:t>
      </w:r>
    </w:p>
    <w:p w:rsidR="00000000" w:rsidDel="00000000" w:rsidP="00000000" w:rsidRDefault="00000000" w:rsidRPr="00000000" w14:paraId="00000004">
      <w:pPr>
        <w:rPr>
          <w:sz w:val="30"/>
          <w:szCs w:val="30"/>
        </w:rPr>
      </w:pPr>
      <w:r w:rsidDel="00000000" w:rsidR="00000000" w:rsidRPr="00000000">
        <w:rPr>
          <w:b w:val="1"/>
          <w:bCs w:val="1"/>
          <w:sz w:val="30"/>
          <w:szCs w:val="30"/>
          <w:rtl w:val="0"/>
        </w:rPr>
        <w:t xml:space="preserve">Category</w:t>
      </w:r>
      <w:r w:rsidDel="00000000" w:rsidR="00000000" w:rsidRPr="00000000">
        <w:rPr>
          <w:sz w:val="30"/>
          <w:szCs w:val="30"/>
          <w:rtl w:val="0"/>
        </w:rPr>
        <w:t xml:space="preserve">-Health and life sciences</w:t>
      </w:r>
    </w:p>
    <w:p w:rsidR="00000000" w:rsidDel="00000000" w:rsidP="00000000" w:rsidRDefault="00000000" w:rsidRPr="00000000" w14:paraId="00000005">
      <w:pPr>
        <w:rPr>
          <w:sz w:val="30"/>
          <w:szCs w:val="30"/>
        </w:rPr>
      </w:pPr>
      <w:r w:rsidDel="00000000" w:rsidR="00000000" w:rsidRPr="00000000">
        <w:rPr>
          <w:b w:val="1"/>
          <w:bCs w:val="1"/>
          <w:sz w:val="30"/>
          <w:szCs w:val="30"/>
          <w:rtl w:val="0"/>
        </w:rPr>
        <w:t xml:space="preserve">​Objective</w:t>
      </w:r>
      <w:r w:rsidDel="00000000" w:rsidR="00000000" w:rsidRPr="00000000">
        <w:rPr>
          <w:sz w:val="30"/>
          <w:szCs w:val="30"/>
          <w:rtl w:val="0"/>
        </w:rPr>
        <w:t xml:space="preserve">: The objective of my project is to investigate how tongue-tie (Ankyloglossia) affects the human body beyond simple speech and feeding difficulties. My project aims to categorize the symptoms into oral manifestations (localized) and systemic manifestations (body-wide).</w:t>
      </w:r>
    </w:p>
    <w:p w:rsidR="00000000" w:rsidDel="00000000" w:rsidP="00000000" w:rsidRDefault="00000000" w:rsidRPr="00000000" w14:paraId="00000006">
      <w:pPr>
        <w:rPr>
          <w:sz w:val="30"/>
          <w:szCs w:val="30"/>
        </w:rPr>
      </w:pPr>
      <w:r w:rsidDel="00000000" w:rsidR="00000000" w:rsidRPr="00000000">
        <w:rPr>
          <w:sz w:val="30"/>
          <w:szCs w:val="30"/>
          <w:rtl w:val="0"/>
        </w:rPr>
        <w:t xml:space="preserve">​</w:t>
      </w:r>
      <w:r w:rsidDel="00000000" w:rsidR="00000000" w:rsidRPr="00000000">
        <w:rPr>
          <w:b w:val="1"/>
          <w:bCs w:val="1"/>
          <w:sz w:val="30"/>
          <w:szCs w:val="30"/>
          <w:rtl w:val="0"/>
        </w:rPr>
        <w:t xml:space="preserve">Methodology</w:t>
      </w:r>
      <w:r w:rsidDel="00000000" w:rsidR="00000000" w:rsidRPr="00000000">
        <w:rPr>
          <w:sz w:val="30"/>
          <w:szCs w:val="30"/>
          <w:rtl w:val="0"/>
        </w:rPr>
        <w:t xml:space="preserve">: I used Anatomy Train’s myofascial model to map and understand the Deep Front Line (DFL) fascia. By reviewing clinical studies on pediatric airway development and craniofacial growth, the project analyzed the "tension chain" created when the lingual frenulum is restricted. Data was synthesized to compare the efficacy of early intervention (frenectomy) versus delayed treatment.</w:t>
      </w:r>
    </w:p>
    <w:p w:rsidR="00000000" w:rsidDel="00000000" w:rsidP="00000000" w:rsidRDefault="00000000" w:rsidRPr="00000000" w14:paraId="00000007">
      <w:pPr>
        <w:rPr>
          <w:sz w:val="30"/>
          <w:szCs w:val="30"/>
        </w:rPr>
      </w:pPr>
      <w:r w:rsidDel="00000000" w:rsidR="00000000" w:rsidRPr="00000000">
        <w:rPr>
          <w:sz w:val="30"/>
          <w:szCs w:val="30"/>
          <w:rtl w:val="0"/>
        </w:rPr>
        <w:t xml:space="preserve">​</w:t>
      </w:r>
      <w:r w:rsidDel="00000000" w:rsidR="00000000" w:rsidRPr="00000000">
        <w:rPr>
          <w:b w:val="1"/>
          <w:bCs w:val="1"/>
          <w:sz w:val="30"/>
          <w:szCs w:val="30"/>
          <w:rtl w:val="0"/>
        </w:rPr>
        <w:t xml:space="preserve">Results</w:t>
      </w:r>
      <w:r w:rsidDel="00000000" w:rsidR="00000000" w:rsidRPr="00000000">
        <w:rPr>
          <w:sz w:val="30"/>
          <w:szCs w:val="30"/>
          <w:rtl w:val="0"/>
        </w:rPr>
        <w:t xml:space="preserve">: The research indicates that the tongue is the “top-most anchor” of the DFL fascia. A restriction at the tongue’s frenulum (independent variable) links with measurable effects caused by the tongue tie-such as forward head posture, mouth breathing etc (dependent variable). Findings suggest that the body utilizes compensatory muscle patterns to bypass the restriction, which often leads to chronic neck tension and sleep apnea.</w:t>
      </w:r>
    </w:p>
    <w:p w:rsidR="00000000" w:rsidDel="00000000" w:rsidP="00000000" w:rsidRDefault="00000000" w:rsidRPr="00000000" w14:paraId="00000008">
      <w:pPr>
        <w:rPr>
          <w:sz w:val="30"/>
          <w:szCs w:val="30"/>
        </w:rPr>
      </w:pPr>
      <w:r w:rsidDel="00000000" w:rsidR="00000000" w:rsidRPr="00000000">
        <w:rPr>
          <w:sz w:val="30"/>
          <w:szCs w:val="30"/>
          <w:rtl w:val="0"/>
        </w:rPr>
        <w:t xml:space="preserve">​</w:t>
      </w:r>
      <w:r w:rsidDel="00000000" w:rsidR="00000000" w:rsidRPr="00000000">
        <w:rPr>
          <w:b w:val="1"/>
          <w:bCs w:val="1"/>
          <w:sz w:val="30"/>
          <w:szCs w:val="30"/>
          <w:rtl w:val="0"/>
        </w:rPr>
        <w:t xml:space="preserve">Conclusion</w:t>
      </w:r>
      <w:r w:rsidDel="00000000" w:rsidR="00000000" w:rsidRPr="00000000">
        <w:rPr>
          <w:sz w:val="30"/>
          <w:szCs w:val="30"/>
          <w:rtl w:val="0"/>
        </w:rPr>
        <w:t xml:space="preserve">: My project concludes that tongue-tie is able to lead to a more systemic condition rather than a localized dental issue (depends on severity and what age we start to work on it). Early intervention through multidisciplinary approach -combining frenectomy with myofunctional therapy—is essential to prevent permanent structural compensations and  for better long-term health outcomes in patients!</w:t>
      </w:r>
    </w:p>
    <w:p w:rsidR="00000000" w:rsidDel="00000000" w:rsidP="00000000" w:rsidRDefault="00000000" w:rsidRPr="00000000" w14:paraId="00000009">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