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mrhqg2g81mpe" w:id="0"/>
      <w:bookmarkEnd w:id="0"/>
      <w:r w:rsidDel="00000000" w:rsidR="00000000" w:rsidRPr="00000000">
        <w:rPr>
          <w:rtl w:val="0"/>
        </w:rPr>
      </w:r>
    </w:p>
    <w:p w:rsidR="00000000" w:rsidDel="00000000" w:rsidP="00000000" w:rsidRDefault="00000000" w:rsidRPr="00000000" w14:paraId="00000002">
      <w:pPr>
        <w:pStyle w:val="Title"/>
        <w:rPr/>
      </w:pPr>
      <w:bookmarkStart w:colFirst="0" w:colLast="0" w:name="_kj2t3sjv0suo" w:id="1"/>
      <w:bookmarkEnd w:id="1"/>
      <w:r w:rsidDel="00000000" w:rsidR="00000000" w:rsidRPr="00000000">
        <w:rPr>
          <w:rtl w:val="0"/>
        </w:rPr>
      </w:r>
    </w:p>
    <w:p w:rsidR="00000000" w:rsidDel="00000000" w:rsidP="00000000" w:rsidRDefault="00000000" w:rsidRPr="00000000" w14:paraId="00000003">
      <w:pPr>
        <w:pStyle w:val="Title"/>
        <w:rPr/>
      </w:pPr>
      <w:bookmarkStart w:colFirst="0" w:colLast="0" w:name="_cbuodb4doh1d" w:id="2"/>
      <w:bookmarkEnd w:id="2"/>
      <w:r w:rsidDel="00000000" w:rsidR="00000000" w:rsidRPr="00000000">
        <w:rPr>
          <w:rtl w:val="0"/>
        </w:rPr>
      </w:r>
    </w:p>
    <w:p w:rsidR="00000000" w:rsidDel="00000000" w:rsidP="00000000" w:rsidRDefault="00000000" w:rsidRPr="00000000" w14:paraId="00000004">
      <w:pPr>
        <w:pStyle w:val="Title"/>
        <w:rPr/>
      </w:pPr>
      <w:bookmarkStart w:colFirst="0" w:colLast="0" w:name="_wxwd9t5x5psy" w:id="3"/>
      <w:bookmarkEnd w:id="3"/>
      <w:r w:rsidDel="00000000" w:rsidR="00000000" w:rsidRPr="00000000">
        <w:rPr>
          <w:rtl w:val="0"/>
        </w:rPr>
      </w:r>
    </w:p>
    <w:p w:rsidR="00000000" w:rsidDel="00000000" w:rsidP="00000000" w:rsidRDefault="00000000" w:rsidRPr="00000000" w14:paraId="00000005">
      <w:pPr>
        <w:pStyle w:val="Title"/>
        <w:rPr/>
      </w:pPr>
      <w:bookmarkStart w:colFirst="0" w:colLast="0" w:name="_84b0rlh97bac" w:id="4"/>
      <w:bookmarkEnd w:id="4"/>
      <w:r w:rsidDel="00000000" w:rsidR="00000000" w:rsidRPr="00000000">
        <w:rPr>
          <w:rtl w:val="0"/>
        </w:rPr>
      </w:r>
    </w:p>
    <w:p w:rsidR="00000000" w:rsidDel="00000000" w:rsidP="00000000" w:rsidRDefault="00000000" w:rsidRPr="00000000" w14:paraId="00000006">
      <w:pPr>
        <w:pStyle w:val="Title"/>
        <w:rPr/>
      </w:pPr>
      <w:bookmarkStart w:colFirst="0" w:colLast="0" w:name="_hp8k2c3fpnuc" w:id="5"/>
      <w:bookmarkEnd w:id="5"/>
      <w:r w:rsidDel="00000000" w:rsidR="00000000" w:rsidRPr="00000000">
        <w:rPr>
          <w:rtl w:val="0"/>
        </w:rPr>
        <w:t xml:space="preserve">Built to Last? How Water Affects Building Materials</w:t>
      </w: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ind w:left="0" w:firstLine="0"/>
        <w:jc w:val="center"/>
        <w:rPr/>
      </w:pPr>
      <w:r w:rsidDel="00000000" w:rsidR="00000000" w:rsidRPr="00000000">
        <w:rPr>
          <w:rtl w:val="0"/>
        </w:rPr>
        <w:t xml:space="preserve">Aliyah A. Yusuff</w:t>
      </w:r>
    </w:p>
    <w:p w:rsidR="00000000" w:rsidDel="00000000" w:rsidP="00000000" w:rsidRDefault="00000000" w:rsidRPr="00000000" w14:paraId="00000009">
      <w:pPr>
        <w:ind w:left="0" w:firstLine="0"/>
        <w:jc w:val="center"/>
        <w:rPr/>
      </w:pPr>
      <w:r w:rsidDel="00000000" w:rsidR="00000000" w:rsidRPr="00000000">
        <w:rPr>
          <w:rtl w:val="0"/>
        </w:rPr>
        <w:t xml:space="preserve">Calgary Youth Science Fair</w:t>
      </w:r>
    </w:p>
    <w:p w:rsidR="00000000" w:rsidDel="00000000" w:rsidP="00000000" w:rsidRDefault="00000000" w:rsidRPr="00000000" w14:paraId="0000000A">
      <w:pPr>
        <w:ind w:left="0" w:firstLine="0"/>
        <w:jc w:val="center"/>
        <w:rPr/>
      </w:pPr>
      <w:r w:rsidDel="00000000" w:rsidR="00000000" w:rsidRPr="00000000">
        <w:rPr>
          <w:rtl w:val="0"/>
        </w:rPr>
        <w:t xml:space="preserve">Grade 11</w:t>
      </w:r>
    </w:p>
    <w:p w:rsidR="00000000" w:rsidDel="00000000" w:rsidP="00000000" w:rsidRDefault="00000000" w:rsidRPr="00000000" w14:paraId="0000000B">
      <w:pPr>
        <w:ind w:left="0" w:firstLine="0"/>
        <w:jc w:val="center"/>
        <w:rPr/>
      </w:pPr>
      <w:r w:rsidDel="00000000" w:rsidR="00000000" w:rsidRPr="00000000">
        <w:rPr>
          <w:rtl w:val="0"/>
        </w:rPr>
        <w:t xml:space="preserve">April 2025</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ind w:firstLine="720"/>
        <w:rPr/>
      </w:pP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ind w:firstLine="720"/>
        <w:rPr/>
      </w:pPr>
      <w:r w:rsidDel="00000000" w:rsidR="00000000" w:rsidRPr="00000000">
        <w:rPr>
          <w:rtl w:val="0"/>
        </w:rPr>
      </w:r>
    </w:p>
    <w:p w:rsidR="00000000" w:rsidDel="00000000" w:rsidP="00000000" w:rsidRDefault="00000000" w:rsidRPr="00000000" w14:paraId="0000000E">
      <w:pPr>
        <w:spacing w:line="276" w:lineRule="auto"/>
        <w:ind w:firstLine="0"/>
        <w:jc w:val="left"/>
        <w:rPr>
          <w:b w:val="1"/>
        </w:rPr>
      </w:pPr>
      <w:r w:rsidDel="00000000" w:rsidR="00000000" w:rsidRPr="00000000">
        <w:rPr>
          <w:rtl w:val="0"/>
        </w:rPr>
      </w:r>
    </w:p>
    <w:p w:rsidR="00000000" w:rsidDel="00000000" w:rsidP="00000000" w:rsidRDefault="00000000" w:rsidRPr="00000000" w14:paraId="0000000F">
      <w:pPr>
        <w:spacing w:line="276" w:lineRule="auto"/>
        <w:ind w:firstLine="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010">
      <w:pPr>
        <w:pStyle w:val="Title"/>
        <w:rPr>
          <w:sz w:val="26"/>
          <w:szCs w:val="26"/>
        </w:rPr>
      </w:pPr>
      <w:bookmarkStart w:colFirst="0" w:colLast="0" w:name="_dufqvvcktuu6" w:id="6"/>
      <w:bookmarkEnd w:id="6"/>
      <w:r w:rsidDel="00000000" w:rsidR="00000000" w:rsidRPr="00000000">
        <w:rPr>
          <w:sz w:val="26"/>
          <w:szCs w:val="26"/>
          <w:rtl w:val="0"/>
        </w:rPr>
        <w:t xml:space="preserve">Built to Last? How Water Affects Building Materials</w:t>
      </w:r>
    </w:p>
    <w:p w:rsidR="00000000" w:rsidDel="00000000" w:rsidP="00000000" w:rsidRDefault="00000000" w:rsidRPr="00000000" w14:paraId="00000011">
      <w:pPr>
        <w:pStyle w:val="Heading1"/>
        <w:rPr/>
      </w:pPr>
      <w:bookmarkStart w:colFirst="0" w:colLast="0" w:name="_4wj4kws55gv0" w:id="7"/>
      <w:bookmarkEnd w:id="7"/>
      <w:r w:rsidDel="00000000" w:rsidR="00000000" w:rsidRPr="00000000">
        <w:rPr>
          <w:rtl w:val="0"/>
        </w:rPr>
        <w:t xml:space="preserve">Introduction</w:t>
      </w:r>
    </w:p>
    <w:p w:rsidR="00000000" w:rsidDel="00000000" w:rsidP="00000000" w:rsidRDefault="00000000" w:rsidRPr="00000000" w14:paraId="00000012">
      <w:pPr>
        <w:rPr/>
      </w:pPr>
      <w:r w:rsidDel="00000000" w:rsidR="00000000" w:rsidRPr="00000000">
        <w:rPr>
          <w:rtl w:val="0"/>
        </w:rPr>
        <w:t xml:space="preserve">Flooding is a recurring natural disaster that causes severe damage to buildings and infrastructure. Past floods in Calgary have highlighted how vulnerable structures are to water exposure. Different building materials react differently when exposed to water, affecting their durability and long-term performance. Understanding how materials withstand water can help in making better choices to reduce damage in flood-prone areas.</w:t>
      </w:r>
    </w:p>
    <w:p w:rsidR="00000000" w:rsidDel="00000000" w:rsidP="00000000" w:rsidRDefault="00000000" w:rsidRPr="00000000" w14:paraId="00000013">
      <w:pPr>
        <w:spacing w:after="280" w:before="280" w:line="276" w:lineRule="auto"/>
        <w:ind w:firstLine="0"/>
        <w:jc w:val="left"/>
        <w:rPr/>
      </w:pPr>
      <w:r w:rsidDel="00000000" w:rsidR="00000000" w:rsidRPr="00000000">
        <w:rPr>
          <w:rtl w:val="0"/>
        </w:rPr>
        <w:t xml:space="preserve">This experiment tested three common building materials—brick, concrete, and wood—to determine how they respond to water exposure. Initially, plastic was considered as a fourth material, but it was excluded due to challenges in obtaining suitable samples. Research shows that plastic materials, such as PVC and acrylic, are highly water-resistant and do not absorb water like brick, concrete, or wood. While not tested here, future studies could explore the long-term effects of water on plastic materials.</w:t>
      </w:r>
    </w:p>
    <w:p w:rsidR="00000000" w:rsidDel="00000000" w:rsidP="00000000" w:rsidRDefault="00000000" w:rsidRPr="00000000" w14:paraId="00000014">
      <w:pPr>
        <w:pStyle w:val="Heading1"/>
        <w:rPr/>
      </w:pPr>
      <w:bookmarkStart w:colFirst="0" w:colLast="0" w:name="_tp3pirq7f7hz" w:id="8"/>
      <w:bookmarkEnd w:id="8"/>
      <w:r w:rsidDel="00000000" w:rsidR="00000000" w:rsidRPr="00000000">
        <w:rPr>
          <w:rtl w:val="0"/>
        </w:rPr>
        <w:t xml:space="preserve">Purpose</w:t>
      </w:r>
    </w:p>
    <w:p w:rsidR="00000000" w:rsidDel="00000000" w:rsidP="00000000" w:rsidRDefault="00000000" w:rsidRPr="00000000" w14:paraId="00000015">
      <w:pPr>
        <w:spacing w:after="280" w:before="280" w:line="276" w:lineRule="auto"/>
        <w:ind w:firstLine="0"/>
        <w:jc w:val="left"/>
        <w:rPr/>
      </w:pPr>
      <w:r w:rsidDel="00000000" w:rsidR="00000000" w:rsidRPr="00000000">
        <w:rPr>
          <w:rtl w:val="0"/>
        </w:rPr>
        <w:t xml:space="preserve">The goal of this experiment was to determine which building material is most resistant to water damage. By observing how brick, concrete, and wood respond to water exposure, this study can provide insight into the best materials for construction in flood-prone areas.</w:t>
      </w:r>
    </w:p>
    <w:p w:rsidR="00000000" w:rsidDel="00000000" w:rsidP="00000000" w:rsidRDefault="00000000" w:rsidRPr="00000000" w14:paraId="00000016">
      <w:pPr>
        <w:pStyle w:val="Heading1"/>
        <w:rPr/>
      </w:pPr>
      <w:bookmarkStart w:colFirst="0" w:colLast="0" w:name="_m3x5blgpgvmg" w:id="9"/>
      <w:bookmarkEnd w:id="9"/>
      <w:r w:rsidDel="00000000" w:rsidR="00000000" w:rsidRPr="00000000">
        <w:rPr>
          <w:rtl w:val="0"/>
        </w:rPr>
        <w:t xml:space="preserve">Hypothesis</w:t>
      </w:r>
    </w:p>
    <w:p w:rsidR="00000000" w:rsidDel="00000000" w:rsidP="00000000" w:rsidRDefault="00000000" w:rsidRPr="00000000" w14:paraId="00000017">
      <w:pPr>
        <w:spacing w:after="280" w:before="280" w:line="276" w:lineRule="auto"/>
        <w:ind w:firstLine="0"/>
        <w:jc w:val="left"/>
        <w:rPr/>
      </w:pPr>
      <w:r w:rsidDel="00000000" w:rsidR="00000000" w:rsidRPr="00000000">
        <w:rPr>
          <w:rtl w:val="0"/>
        </w:rPr>
        <w:t xml:space="preserve">If different building materials are submerged in water, then:</w:t>
      </w:r>
    </w:p>
    <w:p w:rsidR="00000000" w:rsidDel="00000000" w:rsidP="00000000" w:rsidRDefault="00000000" w:rsidRPr="00000000" w14:paraId="00000018">
      <w:pPr>
        <w:numPr>
          <w:ilvl w:val="0"/>
          <w:numId w:val="8"/>
        </w:numPr>
        <w:spacing w:after="0" w:afterAutospacing="0" w:before="280" w:line="276" w:lineRule="auto"/>
        <w:ind w:left="720" w:hanging="360"/>
        <w:jc w:val="left"/>
        <w:rPr/>
      </w:pPr>
      <w:r w:rsidDel="00000000" w:rsidR="00000000" w:rsidRPr="00000000">
        <w:rPr>
          <w:rtl w:val="0"/>
        </w:rPr>
        <w:t xml:space="preserve">Concrete will absorb the least water.</w:t>
      </w:r>
    </w:p>
    <w:p w:rsidR="00000000" w:rsidDel="00000000" w:rsidP="00000000" w:rsidRDefault="00000000" w:rsidRPr="00000000" w14:paraId="00000019">
      <w:pPr>
        <w:numPr>
          <w:ilvl w:val="0"/>
          <w:numId w:val="8"/>
        </w:numPr>
        <w:spacing w:after="0" w:afterAutospacing="0" w:before="0" w:beforeAutospacing="0" w:line="276" w:lineRule="auto"/>
        <w:ind w:left="720" w:hanging="360"/>
        <w:jc w:val="left"/>
        <w:rPr/>
      </w:pPr>
      <w:r w:rsidDel="00000000" w:rsidR="00000000" w:rsidRPr="00000000">
        <w:rPr>
          <w:rtl w:val="0"/>
        </w:rPr>
        <w:t xml:space="preserve">Brick will remain the most durable after exposure.</w:t>
      </w:r>
    </w:p>
    <w:p w:rsidR="00000000" w:rsidDel="00000000" w:rsidP="00000000" w:rsidRDefault="00000000" w:rsidRPr="00000000" w14:paraId="0000001A">
      <w:pPr>
        <w:numPr>
          <w:ilvl w:val="0"/>
          <w:numId w:val="8"/>
        </w:numPr>
        <w:spacing w:after="280" w:before="0" w:beforeAutospacing="0" w:line="276" w:lineRule="auto"/>
        <w:ind w:left="720" w:hanging="360"/>
        <w:jc w:val="left"/>
        <w:rPr/>
      </w:pPr>
      <w:r w:rsidDel="00000000" w:rsidR="00000000" w:rsidRPr="00000000">
        <w:rPr>
          <w:rtl w:val="0"/>
        </w:rPr>
        <w:t xml:space="preserve">Wood will absorb the most water and deteriorate the fastest.</w:t>
      </w:r>
    </w:p>
    <w:p w:rsidR="00000000" w:rsidDel="00000000" w:rsidP="00000000" w:rsidRDefault="00000000" w:rsidRPr="00000000" w14:paraId="0000001B">
      <w:pPr>
        <w:spacing w:after="280" w:before="280" w:line="276" w:lineRule="auto"/>
        <w:ind w:firstLine="0"/>
        <w:jc w:val="left"/>
        <w:rPr/>
      </w:pPr>
      <w:r w:rsidDel="00000000" w:rsidR="00000000" w:rsidRPr="00000000">
        <w:rPr>
          <w:rtl w:val="0"/>
        </w:rPr>
        <w:t xml:space="preserve">This prediction is based on material properties:</w:t>
      </w:r>
    </w:p>
    <w:p w:rsidR="00000000" w:rsidDel="00000000" w:rsidP="00000000" w:rsidRDefault="00000000" w:rsidRPr="00000000" w14:paraId="0000001C">
      <w:pPr>
        <w:numPr>
          <w:ilvl w:val="0"/>
          <w:numId w:val="3"/>
        </w:numPr>
        <w:spacing w:after="0" w:afterAutospacing="0" w:before="280" w:line="276" w:lineRule="auto"/>
        <w:ind w:left="720" w:hanging="360"/>
        <w:jc w:val="left"/>
        <w:rPr/>
      </w:pPr>
      <w:r w:rsidDel="00000000" w:rsidR="00000000" w:rsidRPr="00000000">
        <w:rPr>
          <w:rtl w:val="0"/>
        </w:rPr>
        <w:t xml:space="preserve">Brick is dense and moderately porous, making it somewhat resistant to water absorption.</w:t>
      </w:r>
    </w:p>
    <w:p w:rsidR="00000000" w:rsidDel="00000000" w:rsidP="00000000" w:rsidRDefault="00000000" w:rsidRPr="00000000" w14:paraId="0000001D">
      <w:pPr>
        <w:numPr>
          <w:ilvl w:val="0"/>
          <w:numId w:val="3"/>
        </w:numPr>
        <w:spacing w:after="0" w:afterAutospacing="0" w:before="0" w:beforeAutospacing="0" w:line="276" w:lineRule="auto"/>
        <w:ind w:left="720" w:hanging="360"/>
        <w:jc w:val="left"/>
        <w:rPr/>
      </w:pPr>
      <w:r w:rsidDel="00000000" w:rsidR="00000000" w:rsidRPr="00000000">
        <w:rPr>
          <w:rtl w:val="0"/>
        </w:rPr>
        <w:t xml:space="preserve">Concrete is durable but porous, meaning it can absorb water over time.</w:t>
      </w:r>
    </w:p>
    <w:p w:rsidR="00000000" w:rsidDel="00000000" w:rsidP="00000000" w:rsidRDefault="00000000" w:rsidRPr="00000000" w14:paraId="0000001E">
      <w:pPr>
        <w:numPr>
          <w:ilvl w:val="0"/>
          <w:numId w:val="3"/>
        </w:numPr>
        <w:spacing w:after="280" w:before="0" w:beforeAutospacing="0" w:line="276" w:lineRule="auto"/>
        <w:ind w:left="720" w:hanging="360"/>
        <w:jc w:val="left"/>
        <w:rPr/>
      </w:pPr>
      <w:r w:rsidDel="00000000" w:rsidR="00000000" w:rsidRPr="00000000">
        <w:rPr>
          <w:rtl w:val="0"/>
        </w:rPr>
        <w:t xml:space="preserve">Wood is highly absorbent and can weaken or rot when exposed to water for long periods.</w:t>
      </w:r>
    </w:p>
    <w:p w:rsidR="00000000" w:rsidDel="00000000" w:rsidP="00000000" w:rsidRDefault="00000000" w:rsidRPr="00000000" w14:paraId="0000001F">
      <w:pPr>
        <w:spacing w:after="280" w:before="280" w:line="276" w:lineRule="auto"/>
        <w:ind w:firstLine="0"/>
        <w:jc w:val="left"/>
        <w:rPr/>
      </w:pPr>
      <w:r w:rsidDel="00000000" w:rsidR="00000000" w:rsidRPr="00000000">
        <w:rPr>
          <w:rtl w:val="0"/>
        </w:rPr>
        <w:t xml:space="preserve">If the hypothesis is correct, concrete would be the best material for construction in flood-prone areas.</w:t>
      </w:r>
    </w:p>
    <w:p w:rsidR="00000000" w:rsidDel="00000000" w:rsidP="00000000" w:rsidRDefault="00000000" w:rsidRPr="00000000" w14:paraId="00000020">
      <w:pPr>
        <w:pStyle w:val="Heading1"/>
        <w:rPr/>
      </w:pPr>
      <w:bookmarkStart w:colFirst="0" w:colLast="0" w:name="_x22bit5onjq5" w:id="10"/>
      <w:bookmarkEnd w:id="10"/>
      <w:r w:rsidDel="00000000" w:rsidR="00000000" w:rsidRPr="00000000">
        <w:br w:type="page"/>
      </w:r>
      <w:r w:rsidDel="00000000" w:rsidR="00000000" w:rsidRPr="00000000">
        <w:rPr>
          <w:rtl w:val="0"/>
        </w:rPr>
      </w:r>
    </w:p>
    <w:p w:rsidR="00000000" w:rsidDel="00000000" w:rsidP="00000000" w:rsidRDefault="00000000" w:rsidRPr="00000000" w14:paraId="00000021">
      <w:pPr>
        <w:pStyle w:val="Heading1"/>
        <w:rPr/>
      </w:pPr>
      <w:bookmarkStart w:colFirst="0" w:colLast="0" w:name="_wtzaq2xdb14c" w:id="11"/>
      <w:bookmarkEnd w:id="11"/>
      <w:r w:rsidDel="00000000" w:rsidR="00000000" w:rsidRPr="00000000">
        <w:rPr>
          <w:rtl w:val="0"/>
        </w:rPr>
        <w:t xml:space="preserve">Variables</w:t>
      </w:r>
    </w:p>
    <w:p w:rsidR="00000000" w:rsidDel="00000000" w:rsidP="00000000" w:rsidRDefault="00000000" w:rsidRPr="00000000" w14:paraId="00000022">
      <w:pPr>
        <w:spacing w:after="80" w:before="280" w:line="276" w:lineRule="auto"/>
        <w:ind w:firstLine="0"/>
        <w:jc w:val="left"/>
        <w:rPr/>
      </w:pPr>
      <w:r w:rsidDel="00000000" w:rsidR="00000000" w:rsidRPr="00000000">
        <w:rPr>
          <w:b w:val="1"/>
          <w:rtl w:val="0"/>
        </w:rPr>
        <w:t xml:space="preserve">Independent Variable:</w:t>
      </w:r>
      <w:r w:rsidDel="00000000" w:rsidR="00000000" w:rsidRPr="00000000">
        <w:rPr>
          <w:rtl w:val="0"/>
        </w:rPr>
        <w:t xml:space="preserve"> Type of building material (brick, concrete, wood).</w:t>
      </w:r>
    </w:p>
    <w:p w:rsidR="00000000" w:rsidDel="00000000" w:rsidP="00000000" w:rsidRDefault="00000000" w:rsidRPr="00000000" w14:paraId="00000023">
      <w:pPr>
        <w:spacing w:after="80" w:before="280" w:line="276" w:lineRule="auto"/>
        <w:ind w:firstLine="0"/>
        <w:jc w:val="left"/>
        <w:rPr/>
      </w:pPr>
      <w:r w:rsidDel="00000000" w:rsidR="00000000" w:rsidRPr="00000000">
        <w:rPr>
          <w:b w:val="1"/>
          <w:rtl w:val="0"/>
        </w:rPr>
        <w:t xml:space="preserve">Dependent Variable</w:t>
      </w:r>
      <w:r w:rsidDel="00000000" w:rsidR="00000000" w:rsidRPr="00000000">
        <w:rPr>
          <w:rtl w:val="0"/>
        </w:rPr>
        <w:t xml:space="preserve">: Reaction to water exposure, including changes in:</w:t>
      </w:r>
    </w:p>
    <w:p w:rsidR="00000000" w:rsidDel="00000000" w:rsidP="00000000" w:rsidRDefault="00000000" w:rsidRPr="00000000" w14:paraId="00000024">
      <w:pPr>
        <w:numPr>
          <w:ilvl w:val="0"/>
          <w:numId w:val="9"/>
        </w:numPr>
        <w:spacing w:after="0" w:afterAutospacing="0" w:before="280" w:line="276" w:lineRule="auto"/>
        <w:ind w:left="720" w:hanging="360"/>
        <w:jc w:val="left"/>
        <w:rPr/>
      </w:pPr>
      <w:r w:rsidDel="00000000" w:rsidR="00000000" w:rsidRPr="00000000">
        <w:rPr>
          <w:rtl w:val="0"/>
        </w:rPr>
        <w:t xml:space="preserve">Warping or shape changes</w:t>
      </w:r>
    </w:p>
    <w:p w:rsidR="00000000" w:rsidDel="00000000" w:rsidP="00000000" w:rsidRDefault="00000000" w:rsidRPr="00000000" w14:paraId="00000025">
      <w:pPr>
        <w:numPr>
          <w:ilvl w:val="0"/>
          <w:numId w:val="9"/>
        </w:numPr>
        <w:spacing w:after="0" w:afterAutospacing="0" w:before="0" w:beforeAutospacing="0" w:line="276" w:lineRule="auto"/>
        <w:ind w:left="720" w:hanging="360"/>
        <w:jc w:val="left"/>
        <w:rPr/>
      </w:pPr>
      <w:r w:rsidDel="00000000" w:rsidR="00000000" w:rsidRPr="00000000">
        <w:rPr>
          <w:rtl w:val="0"/>
        </w:rPr>
        <w:t xml:space="preserve">Surface texture differences</w:t>
      </w:r>
    </w:p>
    <w:p w:rsidR="00000000" w:rsidDel="00000000" w:rsidP="00000000" w:rsidRDefault="00000000" w:rsidRPr="00000000" w14:paraId="00000026">
      <w:pPr>
        <w:numPr>
          <w:ilvl w:val="0"/>
          <w:numId w:val="9"/>
        </w:numPr>
        <w:spacing w:after="0" w:afterAutospacing="0" w:before="0" w:beforeAutospacing="0" w:line="276" w:lineRule="auto"/>
        <w:ind w:left="720" w:hanging="360"/>
        <w:jc w:val="left"/>
        <w:rPr/>
      </w:pPr>
      <w:r w:rsidDel="00000000" w:rsidR="00000000" w:rsidRPr="00000000">
        <w:rPr>
          <w:rtl w:val="0"/>
        </w:rPr>
        <w:t xml:space="preserve">Color changes</w:t>
      </w:r>
    </w:p>
    <w:p w:rsidR="00000000" w:rsidDel="00000000" w:rsidP="00000000" w:rsidRDefault="00000000" w:rsidRPr="00000000" w14:paraId="00000027">
      <w:pPr>
        <w:numPr>
          <w:ilvl w:val="0"/>
          <w:numId w:val="9"/>
        </w:numPr>
        <w:spacing w:after="280" w:before="0" w:beforeAutospacing="0" w:line="276" w:lineRule="auto"/>
        <w:ind w:left="720" w:hanging="360"/>
        <w:jc w:val="left"/>
        <w:rPr/>
      </w:pPr>
      <w:r w:rsidDel="00000000" w:rsidR="00000000" w:rsidRPr="00000000">
        <w:rPr>
          <w:rtl w:val="0"/>
        </w:rPr>
        <w:t xml:space="preserve">Structural integrity</w:t>
      </w:r>
    </w:p>
    <w:p w:rsidR="00000000" w:rsidDel="00000000" w:rsidP="00000000" w:rsidRDefault="00000000" w:rsidRPr="00000000" w14:paraId="00000028">
      <w:pPr>
        <w:ind w:left="0" w:firstLine="0"/>
        <w:rPr>
          <w:b w:val="1"/>
        </w:rPr>
      </w:pPr>
      <w:r w:rsidDel="00000000" w:rsidR="00000000" w:rsidRPr="00000000">
        <w:rPr>
          <w:b w:val="1"/>
          <w:rtl w:val="0"/>
        </w:rPr>
        <w:t xml:space="preserve">Controlled Variables:</w:t>
      </w:r>
    </w:p>
    <w:p w:rsidR="00000000" w:rsidDel="00000000" w:rsidP="00000000" w:rsidRDefault="00000000" w:rsidRPr="00000000" w14:paraId="00000029">
      <w:pPr>
        <w:numPr>
          <w:ilvl w:val="0"/>
          <w:numId w:val="4"/>
        </w:numPr>
        <w:spacing w:after="0" w:afterAutospacing="0" w:before="0" w:line="276" w:lineRule="auto"/>
        <w:ind w:left="720" w:hanging="360"/>
        <w:jc w:val="left"/>
        <w:rPr/>
      </w:pPr>
      <w:r w:rsidDel="00000000" w:rsidR="00000000" w:rsidRPr="00000000">
        <w:rPr>
          <w:rtl w:val="0"/>
        </w:rPr>
        <w:t xml:space="preserve">Volume of water used for testing</w:t>
      </w:r>
    </w:p>
    <w:p w:rsidR="00000000" w:rsidDel="00000000" w:rsidP="00000000" w:rsidRDefault="00000000" w:rsidRPr="00000000" w14:paraId="0000002A">
      <w:pPr>
        <w:numPr>
          <w:ilvl w:val="0"/>
          <w:numId w:val="4"/>
        </w:numPr>
        <w:spacing w:after="0" w:afterAutospacing="0" w:before="0" w:beforeAutospacing="0" w:line="276" w:lineRule="auto"/>
        <w:ind w:left="720" w:hanging="360"/>
        <w:jc w:val="left"/>
        <w:rPr/>
      </w:pPr>
      <w:r w:rsidDel="00000000" w:rsidR="00000000" w:rsidRPr="00000000">
        <w:rPr>
          <w:rtl w:val="0"/>
        </w:rPr>
        <w:t xml:space="preserve">Temperature and environment during testing</w:t>
      </w:r>
    </w:p>
    <w:p w:rsidR="00000000" w:rsidDel="00000000" w:rsidP="00000000" w:rsidRDefault="00000000" w:rsidRPr="00000000" w14:paraId="0000002B">
      <w:pPr>
        <w:numPr>
          <w:ilvl w:val="0"/>
          <w:numId w:val="4"/>
        </w:numPr>
        <w:spacing w:after="0" w:afterAutospacing="0" w:before="0" w:beforeAutospacing="0" w:line="276" w:lineRule="auto"/>
        <w:ind w:left="720" w:hanging="360"/>
        <w:jc w:val="left"/>
        <w:rPr/>
      </w:pPr>
      <w:r w:rsidDel="00000000" w:rsidR="00000000" w:rsidRPr="00000000">
        <w:rPr>
          <w:rtl w:val="0"/>
        </w:rPr>
        <w:t xml:space="preserve">Consistent observation criteria</w:t>
      </w:r>
    </w:p>
    <w:p w:rsidR="00000000" w:rsidDel="00000000" w:rsidP="00000000" w:rsidRDefault="00000000" w:rsidRPr="00000000" w14:paraId="0000002C">
      <w:pPr>
        <w:numPr>
          <w:ilvl w:val="0"/>
          <w:numId w:val="4"/>
        </w:numPr>
        <w:spacing w:after="280" w:before="0" w:beforeAutospacing="0" w:line="276" w:lineRule="auto"/>
        <w:ind w:left="720" w:hanging="360"/>
        <w:jc w:val="left"/>
        <w:rPr/>
      </w:pPr>
      <w:r w:rsidDel="00000000" w:rsidR="00000000" w:rsidRPr="00000000">
        <w:rPr>
          <w:rtl w:val="0"/>
        </w:rPr>
        <w:t xml:space="preserve">Position of samples in water</w:t>
      </w:r>
    </w:p>
    <w:p w:rsidR="00000000" w:rsidDel="00000000" w:rsidP="00000000" w:rsidRDefault="00000000" w:rsidRPr="00000000" w14:paraId="0000002D">
      <w:pPr>
        <w:pStyle w:val="Heading1"/>
        <w:rPr/>
      </w:pPr>
      <w:bookmarkStart w:colFirst="0" w:colLast="0" w:name="_y9j6qg7smtxp" w:id="12"/>
      <w:bookmarkEnd w:id="12"/>
      <w:r w:rsidDel="00000000" w:rsidR="00000000" w:rsidRPr="00000000">
        <w:rPr>
          <w:rtl w:val="0"/>
        </w:rPr>
        <w:t xml:space="preserve">Materials</w:t>
      </w:r>
    </w:p>
    <w:p w:rsidR="00000000" w:rsidDel="00000000" w:rsidP="00000000" w:rsidRDefault="00000000" w:rsidRPr="00000000" w14:paraId="0000002E">
      <w:pPr>
        <w:numPr>
          <w:ilvl w:val="0"/>
          <w:numId w:val="11"/>
        </w:numPr>
        <w:spacing w:after="0" w:afterAutospacing="0" w:before="280" w:line="276" w:lineRule="auto"/>
        <w:ind w:left="720" w:hanging="360"/>
        <w:jc w:val="left"/>
        <w:rPr>
          <w:rFonts w:ascii="Albert Sans" w:cs="Albert Sans" w:eastAsia="Albert Sans" w:hAnsi="Albert Sans"/>
        </w:rPr>
      </w:pPr>
      <w:r w:rsidDel="00000000" w:rsidR="00000000" w:rsidRPr="00000000">
        <w:rPr>
          <w:b w:val="1"/>
          <w:rtl w:val="0"/>
        </w:rPr>
        <w:t xml:space="preserve">Building Material Samples:</w:t>
      </w:r>
      <w:r w:rsidDel="00000000" w:rsidR="00000000" w:rsidRPr="00000000">
        <w:rPr>
          <w:rtl w:val="0"/>
        </w:rPr>
        <w:t xml:space="preserve"> 3 bricks, 3 concrete samples, 3 wood samples (one per trial)</w:t>
      </w:r>
    </w:p>
    <w:p w:rsidR="00000000" w:rsidDel="00000000" w:rsidP="00000000" w:rsidRDefault="00000000" w:rsidRPr="00000000" w14:paraId="0000002F">
      <w:pPr>
        <w:numPr>
          <w:ilvl w:val="0"/>
          <w:numId w:val="11"/>
        </w:numPr>
        <w:spacing w:after="0" w:afterAutospacing="0" w:before="0" w:beforeAutospacing="0" w:line="276" w:lineRule="auto"/>
        <w:ind w:left="720" w:hanging="360"/>
        <w:jc w:val="left"/>
        <w:rPr>
          <w:rFonts w:ascii="Albert Sans" w:cs="Albert Sans" w:eastAsia="Albert Sans" w:hAnsi="Albert Sans"/>
        </w:rPr>
      </w:pPr>
      <w:r w:rsidDel="00000000" w:rsidR="00000000" w:rsidRPr="00000000">
        <w:rPr>
          <w:b w:val="1"/>
          <w:rtl w:val="0"/>
        </w:rPr>
        <w:t xml:space="preserve">Water:</w:t>
      </w:r>
      <w:r w:rsidDel="00000000" w:rsidR="00000000" w:rsidRPr="00000000">
        <w:rPr>
          <w:rtl w:val="0"/>
        </w:rPr>
        <w:t xml:space="preserve"> 4-5 litres per trial</w:t>
      </w:r>
    </w:p>
    <w:p w:rsidR="00000000" w:rsidDel="00000000" w:rsidP="00000000" w:rsidRDefault="00000000" w:rsidRPr="00000000" w14:paraId="00000030">
      <w:pPr>
        <w:numPr>
          <w:ilvl w:val="0"/>
          <w:numId w:val="11"/>
        </w:numPr>
        <w:spacing w:after="0" w:afterAutospacing="0" w:before="0" w:beforeAutospacing="0" w:line="276" w:lineRule="auto"/>
        <w:ind w:left="720" w:hanging="360"/>
        <w:jc w:val="left"/>
        <w:rPr/>
      </w:pPr>
      <w:r w:rsidDel="00000000" w:rsidR="00000000" w:rsidRPr="00000000">
        <w:rPr>
          <w:b w:val="1"/>
          <w:rtl w:val="0"/>
        </w:rPr>
        <w:t xml:space="preserve">Equipment:</w:t>
      </w:r>
    </w:p>
    <w:p w:rsidR="00000000" w:rsidDel="00000000" w:rsidP="00000000" w:rsidRDefault="00000000" w:rsidRPr="00000000" w14:paraId="00000031">
      <w:pPr>
        <w:numPr>
          <w:ilvl w:val="1"/>
          <w:numId w:val="11"/>
        </w:numPr>
        <w:spacing w:after="0" w:afterAutospacing="0" w:before="0" w:beforeAutospacing="0" w:line="276" w:lineRule="auto"/>
        <w:ind w:left="1440" w:hanging="360"/>
        <w:jc w:val="left"/>
        <w:rPr/>
      </w:pPr>
      <w:r w:rsidDel="00000000" w:rsidR="00000000" w:rsidRPr="00000000">
        <w:rPr>
          <w:rtl w:val="0"/>
        </w:rPr>
        <w:t xml:space="preserve">Bucket or container for water</w:t>
      </w:r>
    </w:p>
    <w:p w:rsidR="00000000" w:rsidDel="00000000" w:rsidP="00000000" w:rsidRDefault="00000000" w:rsidRPr="00000000" w14:paraId="00000032">
      <w:pPr>
        <w:numPr>
          <w:ilvl w:val="1"/>
          <w:numId w:val="11"/>
        </w:numPr>
        <w:spacing w:after="0" w:afterAutospacing="0" w:before="0" w:beforeAutospacing="0" w:line="276" w:lineRule="auto"/>
        <w:ind w:left="1440" w:hanging="360"/>
        <w:jc w:val="left"/>
        <w:rPr/>
      </w:pPr>
      <w:r w:rsidDel="00000000" w:rsidR="00000000" w:rsidRPr="00000000">
        <w:rPr>
          <w:rtl w:val="0"/>
        </w:rPr>
        <w:t xml:space="preserve">Timer</w:t>
      </w:r>
    </w:p>
    <w:p w:rsidR="00000000" w:rsidDel="00000000" w:rsidP="00000000" w:rsidRDefault="00000000" w:rsidRPr="00000000" w14:paraId="00000033">
      <w:pPr>
        <w:numPr>
          <w:ilvl w:val="1"/>
          <w:numId w:val="11"/>
        </w:numPr>
        <w:spacing w:after="0" w:afterAutospacing="0" w:before="0" w:beforeAutospacing="0" w:line="276" w:lineRule="auto"/>
        <w:ind w:left="1440" w:hanging="360"/>
        <w:jc w:val="left"/>
        <w:rPr/>
      </w:pPr>
      <w:r w:rsidDel="00000000" w:rsidR="00000000" w:rsidRPr="00000000">
        <w:rPr>
          <w:rtl w:val="0"/>
        </w:rPr>
        <w:t xml:space="preserve">Measuring cup</w:t>
      </w:r>
    </w:p>
    <w:p w:rsidR="00000000" w:rsidDel="00000000" w:rsidP="00000000" w:rsidRDefault="00000000" w:rsidRPr="00000000" w14:paraId="00000034">
      <w:pPr>
        <w:numPr>
          <w:ilvl w:val="1"/>
          <w:numId w:val="11"/>
        </w:numPr>
        <w:spacing w:after="0" w:afterAutospacing="0" w:before="0" w:beforeAutospacing="0" w:line="276" w:lineRule="auto"/>
        <w:ind w:left="1440" w:hanging="360"/>
        <w:jc w:val="left"/>
        <w:rPr/>
      </w:pPr>
      <w:r w:rsidDel="00000000" w:rsidR="00000000" w:rsidRPr="00000000">
        <w:rPr>
          <w:rtl w:val="0"/>
        </w:rPr>
        <w:t xml:space="preserve">Towels</w:t>
      </w:r>
    </w:p>
    <w:p w:rsidR="00000000" w:rsidDel="00000000" w:rsidP="00000000" w:rsidRDefault="00000000" w:rsidRPr="00000000" w14:paraId="00000035">
      <w:pPr>
        <w:numPr>
          <w:ilvl w:val="1"/>
          <w:numId w:val="11"/>
        </w:numPr>
        <w:spacing w:after="0" w:afterAutospacing="0" w:before="0" w:beforeAutospacing="0" w:line="276" w:lineRule="auto"/>
        <w:ind w:left="1440" w:hanging="360"/>
        <w:jc w:val="left"/>
        <w:rPr/>
      </w:pPr>
      <w:r w:rsidDel="00000000" w:rsidR="00000000" w:rsidRPr="00000000">
        <w:rPr>
          <w:rtl w:val="0"/>
        </w:rPr>
        <w:t xml:space="preserve">Gloves and protective clothing</w:t>
      </w:r>
    </w:p>
    <w:p w:rsidR="00000000" w:rsidDel="00000000" w:rsidP="00000000" w:rsidRDefault="00000000" w:rsidRPr="00000000" w14:paraId="00000036">
      <w:pPr>
        <w:numPr>
          <w:ilvl w:val="1"/>
          <w:numId w:val="11"/>
        </w:numPr>
        <w:spacing w:after="280" w:before="0" w:beforeAutospacing="0" w:line="276" w:lineRule="auto"/>
        <w:ind w:left="1440" w:hanging="360"/>
        <w:jc w:val="left"/>
        <w:rPr/>
      </w:pPr>
      <w:r w:rsidDel="00000000" w:rsidR="00000000" w:rsidRPr="00000000">
        <w:rPr>
          <w:rtl w:val="0"/>
        </w:rPr>
        <w:t xml:space="preserve">Camera or smartphone for documentation</w:t>
      </w:r>
    </w:p>
    <w:p w:rsidR="00000000" w:rsidDel="00000000" w:rsidP="00000000" w:rsidRDefault="00000000" w:rsidRPr="00000000" w14:paraId="00000037">
      <w:pPr>
        <w:pStyle w:val="Heading1"/>
        <w:rPr/>
      </w:pPr>
      <w:bookmarkStart w:colFirst="0" w:colLast="0" w:name="_id53ovjyd17k" w:id="13"/>
      <w:bookmarkEnd w:id="13"/>
      <w:r w:rsidDel="00000000" w:rsidR="00000000" w:rsidRPr="00000000">
        <w:rPr>
          <w:rtl w:val="0"/>
        </w:rPr>
        <w:t xml:space="preserve">Procedure</w:t>
      </w:r>
    </w:p>
    <w:p w:rsidR="00000000" w:rsidDel="00000000" w:rsidP="00000000" w:rsidRDefault="00000000" w:rsidRPr="00000000" w14:paraId="00000038">
      <w:pPr>
        <w:numPr>
          <w:ilvl w:val="0"/>
          <w:numId w:val="7"/>
        </w:numPr>
        <w:spacing w:after="0" w:afterAutospacing="0" w:before="280" w:line="276" w:lineRule="auto"/>
        <w:ind w:left="720" w:hanging="360"/>
        <w:jc w:val="left"/>
        <w:rPr/>
      </w:pPr>
      <w:r w:rsidDel="00000000" w:rsidR="00000000" w:rsidRPr="00000000">
        <w:rPr>
          <w:u w:val="single"/>
          <w:rtl w:val="0"/>
        </w:rPr>
        <w:t xml:space="preserve">Preparation</w:t>
      </w:r>
      <w:r w:rsidDel="00000000" w:rsidR="00000000" w:rsidRPr="00000000">
        <w:rPr>
          <w:b w:val="1"/>
          <w:rtl w:val="0"/>
        </w:rPr>
        <w:t xml:space="preserve">:</w:t>
      </w:r>
      <w:r w:rsidDel="00000000" w:rsidR="00000000" w:rsidRPr="00000000">
        <w:rPr>
          <w:rtl w:val="0"/>
        </w:rPr>
        <w:t xml:space="preserve"> Gather materials and set up a clean workspace.</w:t>
      </w:r>
    </w:p>
    <w:p w:rsidR="00000000" w:rsidDel="00000000" w:rsidP="00000000" w:rsidRDefault="00000000" w:rsidRPr="00000000" w14:paraId="00000039">
      <w:pPr>
        <w:numPr>
          <w:ilvl w:val="0"/>
          <w:numId w:val="7"/>
        </w:numPr>
        <w:spacing w:after="0" w:afterAutospacing="0" w:before="0" w:beforeAutospacing="0" w:line="276" w:lineRule="auto"/>
        <w:ind w:left="720" w:hanging="360"/>
        <w:jc w:val="left"/>
        <w:rPr/>
      </w:pPr>
      <w:r w:rsidDel="00000000" w:rsidR="00000000" w:rsidRPr="00000000">
        <w:rPr>
          <w:u w:val="single"/>
          <w:rtl w:val="0"/>
        </w:rPr>
        <w:t xml:space="preserve">Initial Observations</w:t>
      </w:r>
      <w:r w:rsidDel="00000000" w:rsidR="00000000" w:rsidRPr="00000000">
        <w:rPr>
          <w:b w:val="1"/>
          <w:rtl w:val="0"/>
        </w:rPr>
        <w:t xml:space="preserve">:</w:t>
      </w:r>
      <w:r w:rsidDel="00000000" w:rsidR="00000000" w:rsidRPr="00000000">
        <w:rPr>
          <w:rtl w:val="0"/>
        </w:rPr>
        <w:t xml:space="preserve"> Record characteristics of each sample before submersion.</w:t>
      </w:r>
    </w:p>
    <w:p w:rsidR="00000000" w:rsidDel="00000000" w:rsidP="00000000" w:rsidRDefault="00000000" w:rsidRPr="00000000" w14:paraId="0000003A">
      <w:pPr>
        <w:numPr>
          <w:ilvl w:val="0"/>
          <w:numId w:val="7"/>
        </w:numPr>
        <w:spacing w:after="0" w:afterAutospacing="0" w:before="0" w:beforeAutospacing="0" w:line="276" w:lineRule="auto"/>
        <w:ind w:left="720" w:hanging="360"/>
        <w:jc w:val="left"/>
        <w:rPr/>
      </w:pPr>
      <w:r w:rsidDel="00000000" w:rsidR="00000000" w:rsidRPr="00000000">
        <w:rPr>
          <w:u w:val="single"/>
          <w:rtl w:val="0"/>
        </w:rPr>
        <w:t xml:space="preserve">Water Submersion</w:t>
      </w:r>
      <w:r w:rsidDel="00000000" w:rsidR="00000000" w:rsidRPr="00000000">
        <w:rPr>
          <w:b w:val="1"/>
          <w:rtl w:val="0"/>
        </w:rPr>
        <w:t xml:space="preserve">:</w:t>
      </w:r>
      <w:r w:rsidDel="00000000" w:rsidR="00000000" w:rsidRPr="00000000">
        <w:rPr>
          <w:rtl w:val="0"/>
        </w:rPr>
        <w:t xml:space="preserve"> Place samples in water, ensuring full submersion.</w:t>
      </w:r>
    </w:p>
    <w:p w:rsidR="00000000" w:rsidDel="00000000" w:rsidP="00000000" w:rsidRDefault="00000000" w:rsidRPr="00000000" w14:paraId="0000003B">
      <w:pPr>
        <w:numPr>
          <w:ilvl w:val="0"/>
          <w:numId w:val="7"/>
        </w:numPr>
        <w:spacing w:after="0" w:afterAutospacing="0" w:before="0" w:beforeAutospacing="0" w:line="276" w:lineRule="auto"/>
        <w:ind w:left="720" w:hanging="360"/>
        <w:jc w:val="left"/>
        <w:rPr/>
      </w:pPr>
      <w:r w:rsidDel="00000000" w:rsidR="00000000" w:rsidRPr="00000000">
        <w:rPr>
          <w:u w:val="single"/>
          <w:rtl w:val="0"/>
        </w:rPr>
        <w:t xml:space="preserve">Observation Period</w:t>
      </w:r>
      <w:r w:rsidDel="00000000" w:rsidR="00000000" w:rsidRPr="00000000">
        <w:rPr>
          <w:b w:val="1"/>
          <w:rtl w:val="0"/>
        </w:rPr>
        <w:t xml:space="preserve">:</w:t>
      </w:r>
      <w:r w:rsidDel="00000000" w:rsidR="00000000" w:rsidRPr="00000000">
        <w:rPr>
          <w:rtl w:val="0"/>
        </w:rPr>
        <w:t xml:space="preserve"> Leave materials submerged for a set duration (e.g., 12 hours).</w:t>
      </w:r>
    </w:p>
    <w:p w:rsidR="00000000" w:rsidDel="00000000" w:rsidP="00000000" w:rsidRDefault="00000000" w:rsidRPr="00000000" w14:paraId="0000003C">
      <w:pPr>
        <w:numPr>
          <w:ilvl w:val="0"/>
          <w:numId w:val="7"/>
        </w:numPr>
        <w:spacing w:after="0" w:afterAutospacing="0" w:before="0" w:beforeAutospacing="0" w:line="276" w:lineRule="auto"/>
        <w:ind w:left="720" w:hanging="360"/>
        <w:jc w:val="left"/>
        <w:rPr/>
      </w:pPr>
      <w:r w:rsidDel="00000000" w:rsidR="00000000" w:rsidRPr="00000000">
        <w:rPr>
          <w:u w:val="single"/>
          <w:rtl w:val="0"/>
        </w:rPr>
        <w:t xml:space="preserve">Post-Submersion Analysis</w:t>
      </w:r>
      <w:r w:rsidDel="00000000" w:rsidR="00000000" w:rsidRPr="00000000">
        <w:rPr>
          <w:b w:val="1"/>
          <w:rtl w:val="0"/>
        </w:rPr>
        <w:t xml:space="preserve">:</w:t>
      </w:r>
      <w:r w:rsidDel="00000000" w:rsidR="00000000" w:rsidRPr="00000000">
        <w:rPr>
          <w:rtl w:val="0"/>
        </w:rPr>
        <w:t xml:space="preserve"> Remove samples, dry them, and document changes in shape, texture, and color.</w:t>
      </w:r>
    </w:p>
    <w:p w:rsidR="00000000" w:rsidDel="00000000" w:rsidP="00000000" w:rsidRDefault="00000000" w:rsidRPr="00000000" w14:paraId="0000003D">
      <w:pPr>
        <w:numPr>
          <w:ilvl w:val="0"/>
          <w:numId w:val="7"/>
        </w:numPr>
        <w:spacing w:after="0" w:afterAutospacing="0" w:before="0" w:beforeAutospacing="0" w:line="276" w:lineRule="auto"/>
        <w:ind w:left="720" w:hanging="360"/>
        <w:jc w:val="left"/>
        <w:rPr/>
      </w:pPr>
      <w:r w:rsidDel="00000000" w:rsidR="00000000" w:rsidRPr="00000000">
        <w:rPr>
          <w:u w:val="single"/>
          <w:rtl w:val="0"/>
        </w:rPr>
        <w:t xml:space="preserve">Repeat Testing</w:t>
      </w:r>
      <w:r w:rsidDel="00000000" w:rsidR="00000000" w:rsidRPr="00000000">
        <w:rPr>
          <w:b w:val="1"/>
          <w:rtl w:val="0"/>
        </w:rPr>
        <w:t xml:space="preserve">:</w:t>
      </w:r>
      <w:r w:rsidDel="00000000" w:rsidR="00000000" w:rsidRPr="00000000">
        <w:rPr>
          <w:rtl w:val="0"/>
        </w:rPr>
        <w:t xml:space="preserve"> Conduct three trials to ensure consistency.</w:t>
      </w:r>
    </w:p>
    <w:p w:rsidR="00000000" w:rsidDel="00000000" w:rsidP="00000000" w:rsidRDefault="00000000" w:rsidRPr="00000000" w14:paraId="0000003E">
      <w:pPr>
        <w:numPr>
          <w:ilvl w:val="0"/>
          <w:numId w:val="7"/>
        </w:numPr>
        <w:spacing w:after="280" w:before="0" w:beforeAutospacing="0" w:line="276" w:lineRule="auto"/>
        <w:ind w:left="720" w:hanging="360"/>
        <w:jc w:val="left"/>
        <w:rPr/>
      </w:pPr>
      <w:r w:rsidDel="00000000" w:rsidR="00000000" w:rsidRPr="00000000">
        <w:rPr>
          <w:u w:val="single"/>
          <w:rtl w:val="0"/>
        </w:rPr>
        <w:t xml:space="preserve">Data Analysis</w:t>
      </w:r>
      <w:r w:rsidDel="00000000" w:rsidR="00000000" w:rsidRPr="00000000">
        <w:rPr>
          <w:b w:val="1"/>
          <w:rtl w:val="0"/>
        </w:rPr>
        <w:t xml:space="preserve">:</w:t>
      </w:r>
      <w:r w:rsidDel="00000000" w:rsidR="00000000" w:rsidRPr="00000000">
        <w:rPr>
          <w:rtl w:val="0"/>
        </w:rPr>
        <w:t xml:space="preserve"> Compare findings across trials to identify trends.</w:t>
      </w:r>
    </w:p>
    <w:p w:rsidR="00000000" w:rsidDel="00000000" w:rsidP="00000000" w:rsidRDefault="00000000" w:rsidRPr="00000000" w14:paraId="0000003F">
      <w:pPr>
        <w:pStyle w:val="Heading1"/>
        <w:rPr/>
      </w:pPr>
      <w:bookmarkStart w:colFirst="0" w:colLast="0" w:name="_fjfuv3at20ro" w:id="14"/>
      <w:bookmarkEnd w:id="14"/>
      <w:r w:rsidDel="00000000" w:rsidR="00000000" w:rsidRPr="00000000">
        <w:br w:type="page"/>
      </w:r>
      <w:r w:rsidDel="00000000" w:rsidR="00000000" w:rsidRPr="00000000">
        <w:rPr>
          <w:rtl w:val="0"/>
        </w:rPr>
      </w:r>
    </w:p>
    <w:p w:rsidR="00000000" w:rsidDel="00000000" w:rsidP="00000000" w:rsidRDefault="00000000" w:rsidRPr="00000000" w14:paraId="00000040">
      <w:pPr>
        <w:pStyle w:val="Heading1"/>
        <w:rPr/>
      </w:pPr>
      <w:bookmarkStart w:colFirst="0" w:colLast="0" w:name="_jxs70u9d0leu" w:id="15"/>
      <w:bookmarkEnd w:id="15"/>
      <w:r w:rsidDel="00000000" w:rsidR="00000000" w:rsidRPr="00000000">
        <w:rPr>
          <w:rtl w:val="0"/>
        </w:rPr>
        <w:t xml:space="preserve">Observations &amp; Results</w:t>
      </w:r>
    </w:p>
    <w:p w:rsidR="00000000" w:rsidDel="00000000" w:rsidP="00000000" w:rsidRDefault="00000000" w:rsidRPr="00000000" w14:paraId="00000041">
      <w:pPr>
        <w:spacing w:after="280" w:before="280" w:line="276" w:lineRule="auto"/>
        <w:ind w:firstLine="0"/>
        <w:jc w:val="left"/>
        <w:rPr/>
      </w:pPr>
      <w:r w:rsidDel="00000000" w:rsidR="00000000" w:rsidRPr="00000000">
        <w:rPr>
          <w:rtl w:val="0"/>
        </w:rPr>
        <w:t xml:space="preserve">Each trial revealed differences in how materials reacted to water exposure.</w:t>
      </w:r>
    </w:p>
    <w:p w:rsidR="00000000" w:rsidDel="00000000" w:rsidP="00000000" w:rsidRDefault="00000000" w:rsidRPr="00000000" w14:paraId="00000042">
      <w:pPr>
        <w:pStyle w:val="Heading2"/>
        <w:spacing w:after="40" w:before="240" w:line="276" w:lineRule="auto"/>
        <w:ind w:firstLine="0"/>
        <w:jc w:val="left"/>
        <w:rPr/>
      </w:pPr>
      <w:bookmarkStart w:colFirst="0" w:colLast="0" w:name="_4w3b9bj3tpk" w:id="16"/>
      <w:bookmarkEnd w:id="16"/>
      <w:r w:rsidDel="00000000" w:rsidR="00000000" w:rsidRPr="00000000">
        <w:rPr>
          <w:rtl w:val="0"/>
        </w:rPr>
        <w:t xml:space="preserve">Trial 1: Baseline Test</w:t>
      </w:r>
    </w:p>
    <w:p w:rsidR="00000000" w:rsidDel="00000000" w:rsidP="00000000" w:rsidRDefault="00000000" w:rsidRPr="00000000" w14:paraId="00000043">
      <w:pPr>
        <w:numPr>
          <w:ilvl w:val="0"/>
          <w:numId w:val="10"/>
        </w:numPr>
        <w:spacing w:after="0" w:afterAutospacing="0" w:before="280" w:line="276" w:lineRule="auto"/>
        <w:ind w:left="720" w:hanging="360"/>
        <w:jc w:val="left"/>
        <w:rPr>
          <w:rFonts w:ascii="Albert Sans" w:cs="Albert Sans" w:eastAsia="Albert Sans" w:hAnsi="Albert Sans"/>
        </w:rPr>
      </w:pPr>
      <w:r w:rsidDel="00000000" w:rsidR="00000000" w:rsidRPr="00000000">
        <w:rPr>
          <w:b w:val="1"/>
          <w:rtl w:val="0"/>
        </w:rPr>
        <w:t xml:space="preserve">Brick:</w:t>
      </w:r>
      <w:r w:rsidDel="00000000" w:rsidR="00000000" w:rsidRPr="00000000">
        <w:rPr>
          <w:rtl w:val="0"/>
        </w:rPr>
        <w:t xml:space="preserve"> Developed small cracks and whitening at the edges.</w:t>
      </w:r>
    </w:p>
    <w:p w:rsidR="00000000" w:rsidDel="00000000" w:rsidP="00000000" w:rsidRDefault="00000000" w:rsidRPr="00000000" w14:paraId="00000044">
      <w:pPr>
        <w:numPr>
          <w:ilvl w:val="0"/>
          <w:numId w:val="10"/>
        </w:numPr>
        <w:spacing w:after="0" w:afterAutospacing="0" w:before="0" w:beforeAutospacing="0" w:line="276" w:lineRule="auto"/>
        <w:ind w:left="720" w:hanging="360"/>
        <w:jc w:val="left"/>
        <w:rPr>
          <w:rFonts w:ascii="Albert Sans" w:cs="Albert Sans" w:eastAsia="Albert Sans" w:hAnsi="Albert Sans"/>
        </w:rPr>
      </w:pPr>
      <w:r w:rsidDel="00000000" w:rsidR="00000000" w:rsidRPr="00000000">
        <w:rPr>
          <w:b w:val="1"/>
          <w:rtl w:val="0"/>
        </w:rPr>
        <w:t xml:space="preserve">Concrete:</w:t>
      </w:r>
      <w:r w:rsidDel="00000000" w:rsidR="00000000" w:rsidRPr="00000000">
        <w:rPr>
          <w:rtl w:val="0"/>
        </w:rPr>
        <w:t xml:space="preserve"> Became smoother, lost powdery residue, and formed small holes.</w:t>
      </w:r>
    </w:p>
    <w:p w:rsidR="00000000" w:rsidDel="00000000" w:rsidP="00000000" w:rsidRDefault="00000000" w:rsidRPr="00000000" w14:paraId="00000045">
      <w:pPr>
        <w:numPr>
          <w:ilvl w:val="0"/>
          <w:numId w:val="10"/>
        </w:numPr>
        <w:spacing w:after="280" w:before="0" w:beforeAutospacing="0" w:line="276" w:lineRule="auto"/>
        <w:ind w:left="720" w:hanging="360"/>
        <w:jc w:val="left"/>
        <w:rPr>
          <w:rFonts w:ascii="Albert Sans" w:cs="Albert Sans" w:eastAsia="Albert Sans" w:hAnsi="Albert Sans"/>
        </w:rPr>
      </w:pPr>
      <w:r w:rsidDel="00000000" w:rsidR="00000000" w:rsidRPr="00000000">
        <w:rPr>
          <w:b w:val="1"/>
          <w:rtl w:val="0"/>
        </w:rPr>
        <w:t xml:space="preserve">Wood:</w:t>
      </w:r>
      <w:r w:rsidDel="00000000" w:rsidR="00000000" w:rsidRPr="00000000">
        <w:rPr>
          <w:rtl w:val="0"/>
        </w:rPr>
        <w:t xml:space="preserve"> Absorbed the most water, darkened in color, and softened significantly.</w:t>
      </w:r>
    </w:p>
    <w:p w:rsidR="00000000" w:rsidDel="00000000" w:rsidP="00000000" w:rsidRDefault="00000000" w:rsidRPr="00000000" w14:paraId="00000046">
      <w:pPr>
        <w:pStyle w:val="Heading2"/>
        <w:spacing w:after="40" w:before="240" w:line="276" w:lineRule="auto"/>
        <w:ind w:firstLine="0"/>
        <w:jc w:val="left"/>
        <w:rPr/>
      </w:pPr>
      <w:bookmarkStart w:colFirst="0" w:colLast="0" w:name="_r2tq7yktgcre" w:id="17"/>
      <w:bookmarkEnd w:id="17"/>
      <w:r w:rsidDel="00000000" w:rsidR="00000000" w:rsidRPr="00000000">
        <w:rPr>
          <w:rtl w:val="0"/>
        </w:rPr>
        <w:t xml:space="preserve">Trial 2: Surface Roughness Test</w:t>
      </w:r>
    </w:p>
    <w:p w:rsidR="00000000" w:rsidDel="00000000" w:rsidP="00000000" w:rsidRDefault="00000000" w:rsidRPr="00000000" w14:paraId="00000047">
      <w:pPr>
        <w:numPr>
          <w:ilvl w:val="0"/>
          <w:numId w:val="2"/>
        </w:numPr>
        <w:spacing w:after="280" w:before="280" w:line="276" w:lineRule="auto"/>
        <w:ind w:left="720" w:hanging="360"/>
        <w:jc w:val="left"/>
        <w:rPr/>
      </w:pPr>
      <w:r w:rsidDel="00000000" w:rsidR="00000000" w:rsidRPr="00000000">
        <w:rPr>
          <w:rtl w:val="0"/>
        </w:rPr>
        <w:t xml:space="preserve">Roughened surfaces absorbed more water, leading to more visible damage in all materials.</w:t>
      </w:r>
    </w:p>
    <w:p w:rsidR="00000000" w:rsidDel="00000000" w:rsidP="00000000" w:rsidRDefault="00000000" w:rsidRPr="00000000" w14:paraId="00000048">
      <w:pPr>
        <w:pStyle w:val="Heading2"/>
        <w:spacing w:after="40" w:before="240" w:line="276" w:lineRule="auto"/>
        <w:ind w:firstLine="0"/>
        <w:jc w:val="left"/>
        <w:rPr/>
      </w:pPr>
      <w:bookmarkStart w:colFirst="0" w:colLast="0" w:name="_b1p4zr7iypbl" w:id="18"/>
      <w:bookmarkEnd w:id="18"/>
      <w:r w:rsidDel="00000000" w:rsidR="00000000" w:rsidRPr="00000000">
        <w:rPr>
          <w:rtl w:val="0"/>
        </w:rPr>
        <w:t xml:space="preserve">Trial 3: Shortened Submersion Test</w:t>
      </w:r>
    </w:p>
    <w:p w:rsidR="00000000" w:rsidDel="00000000" w:rsidP="00000000" w:rsidRDefault="00000000" w:rsidRPr="00000000" w14:paraId="00000049">
      <w:pPr>
        <w:numPr>
          <w:ilvl w:val="0"/>
          <w:numId w:val="5"/>
        </w:numPr>
        <w:spacing w:after="280" w:before="280" w:line="276" w:lineRule="auto"/>
        <w:ind w:left="720" w:hanging="360"/>
        <w:jc w:val="left"/>
        <w:rPr/>
      </w:pPr>
      <w:r w:rsidDel="00000000" w:rsidR="00000000" w:rsidRPr="00000000">
        <w:rPr>
          <w:rtl w:val="0"/>
        </w:rPr>
        <w:t xml:space="preserve">Shorter exposure resulted in less damage, with concrete showing minimal change.</w:t>
      </w:r>
    </w:p>
    <w:p w:rsidR="00000000" w:rsidDel="00000000" w:rsidP="00000000" w:rsidRDefault="00000000" w:rsidRPr="00000000" w14:paraId="0000004A">
      <w:pPr>
        <w:pStyle w:val="Heading1"/>
        <w:rPr/>
      </w:pPr>
      <w:bookmarkStart w:colFirst="0" w:colLast="0" w:name="_e5erisvt0qa3" w:id="19"/>
      <w:bookmarkEnd w:id="19"/>
      <w:r w:rsidDel="00000000" w:rsidR="00000000" w:rsidRPr="00000000">
        <w:rPr>
          <w:rtl w:val="0"/>
        </w:rPr>
        <w:t xml:space="preserve">Analysis</w:t>
      </w:r>
    </w:p>
    <w:p w:rsidR="00000000" w:rsidDel="00000000" w:rsidP="00000000" w:rsidRDefault="00000000" w:rsidRPr="00000000" w14:paraId="0000004B">
      <w:pPr>
        <w:pStyle w:val="Heading2"/>
        <w:spacing w:after="40" w:before="240" w:line="276" w:lineRule="auto"/>
        <w:ind w:firstLine="0"/>
        <w:jc w:val="left"/>
        <w:rPr/>
      </w:pPr>
      <w:bookmarkStart w:colFirst="0" w:colLast="0" w:name="_xa0o5u5heok2" w:id="20"/>
      <w:bookmarkEnd w:id="20"/>
      <w:r w:rsidDel="00000000" w:rsidR="00000000" w:rsidRPr="00000000">
        <w:rPr>
          <w:rtl w:val="0"/>
        </w:rPr>
        <w:t xml:space="preserve">Material Comparisons</w:t>
      </w:r>
    </w:p>
    <w:p w:rsidR="00000000" w:rsidDel="00000000" w:rsidP="00000000" w:rsidRDefault="00000000" w:rsidRPr="00000000" w14:paraId="0000004C">
      <w:pPr>
        <w:numPr>
          <w:ilvl w:val="0"/>
          <w:numId w:val="1"/>
        </w:numPr>
        <w:spacing w:after="0" w:afterAutospacing="0" w:before="280" w:line="276" w:lineRule="auto"/>
        <w:ind w:left="720" w:hanging="360"/>
        <w:jc w:val="left"/>
        <w:rPr>
          <w:rFonts w:ascii="Albert Sans" w:cs="Albert Sans" w:eastAsia="Albert Sans" w:hAnsi="Albert Sans"/>
        </w:rPr>
      </w:pPr>
      <w:r w:rsidDel="00000000" w:rsidR="00000000" w:rsidRPr="00000000">
        <w:rPr>
          <w:b w:val="1"/>
          <w:rtl w:val="0"/>
        </w:rPr>
        <w:t xml:space="preserve">Brick:</w:t>
      </w:r>
      <w:r w:rsidDel="00000000" w:rsidR="00000000" w:rsidRPr="00000000">
        <w:rPr>
          <w:rtl w:val="0"/>
        </w:rPr>
        <w:t xml:space="preserve"> Absorbed some water but retained structural integrity.</w:t>
      </w:r>
    </w:p>
    <w:p w:rsidR="00000000" w:rsidDel="00000000" w:rsidP="00000000" w:rsidRDefault="00000000" w:rsidRPr="00000000" w14:paraId="0000004D">
      <w:pPr>
        <w:numPr>
          <w:ilvl w:val="0"/>
          <w:numId w:val="1"/>
        </w:numPr>
        <w:spacing w:after="0" w:afterAutospacing="0" w:before="0" w:beforeAutospacing="0" w:line="276" w:lineRule="auto"/>
        <w:ind w:left="720" w:hanging="360"/>
        <w:jc w:val="left"/>
        <w:rPr>
          <w:rFonts w:ascii="Albert Sans" w:cs="Albert Sans" w:eastAsia="Albert Sans" w:hAnsi="Albert Sans"/>
        </w:rPr>
      </w:pPr>
      <w:r w:rsidDel="00000000" w:rsidR="00000000" w:rsidRPr="00000000">
        <w:rPr>
          <w:b w:val="1"/>
          <w:rtl w:val="0"/>
        </w:rPr>
        <w:t xml:space="preserve">Concrete:</w:t>
      </w:r>
      <w:r w:rsidDel="00000000" w:rsidR="00000000" w:rsidRPr="00000000">
        <w:rPr>
          <w:rtl w:val="0"/>
        </w:rPr>
        <w:t xml:space="preserve"> Maintained stability but developed minor surface holes.</w:t>
      </w:r>
    </w:p>
    <w:p w:rsidR="00000000" w:rsidDel="00000000" w:rsidP="00000000" w:rsidRDefault="00000000" w:rsidRPr="00000000" w14:paraId="0000004E">
      <w:pPr>
        <w:numPr>
          <w:ilvl w:val="0"/>
          <w:numId w:val="1"/>
        </w:numPr>
        <w:spacing w:after="280" w:before="0" w:beforeAutospacing="0" w:line="276" w:lineRule="auto"/>
        <w:ind w:left="720" w:hanging="360"/>
        <w:jc w:val="left"/>
        <w:rPr>
          <w:rFonts w:ascii="Albert Sans" w:cs="Albert Sans" w:eastAsia="Albert Sans" w:hAnsi="Albert Sans"/>
        </w:rPr>
      </w:pPr>
      <w:r w:rsidDel="00000000" w:rsidR="00000000" w:rsidRPr="00000000">
        <w:rPr>
          <w:b w:val="1"/>
          <w:rtl w:val="0"/>
        </w:rPr>
        <w:t xml:space="preserve">Wood:</w:t>
      </w:r>
      <w:r w:rsidDel="00000000" w:rsidR="00000000" w:rsidRPr="00000000">
        <w:rPr>
          <w:rtl w:val="0"/>
        </w:rPr>
        <w:t xml:space="preserve"> Absorbed the most water, becoming weak and deformed.</w:t>
      </w:r>
    </w:p>
    <w:p w:rsidR="00000000" w:rsidDel="00000000" w:rsidP="00000000" w:rsidRDefault="00000000" w:rsidRPr="00000000" w14:paraId="0000004F">
      <w:pPr>
        <w:pStyle w:val="Heading2"/>
        <w:spacing w:after="280" w:before="280" w:line="276" w:lineRule="auto"/>
        <w:ind w:firstLine="0"/>
        <w:jc w:val="left"/>
        <w:rPr/>
      </w:pPr>
      <w:bookmarkStart w:colFirst="0" w:colLast="0" w:name="_gama5nwtq8rd" w:id="21"/>
      <w:bookmarkEnd w:id="21"/>
      <w:r w:rsidDel="00000000" w:rsidR="00000000" w:rsidRPr="00000000">
        <w:rPr>
          <w:rtl w:val="0"/>
        </w:rPr>
        <w:t xml:space="preserve">Key Trends:</w:t>
      </w:r>
    </w:p>
    <w:p w:rsidR="00000000" w:rsidDel="00000000" w:rsidP="00000000" w:rsidRDefault="00000000" w:rsidRPr="00000000" w14:paraId="00000050">
      <w:pPr>
        <w:numPr>
          <w:ilvl w:val="0"/>
          <w:numId w:val="6"/>
        </w:numPr>
        <w:spacing w:after="0" w:afterAutospacing="0" w:before="280" w:line="276" w:lineRule="auto"/>
        <w:ind w:left="720" w:hanging="360"/>
        <w:jc w:val="left"/>
        <w:rPr/>
      </w:pPr>
      <w:r w:rsidDel="00000000" w:rsidR="00000000" w:rsidRPr="00000000">
        <w:rPr>
          <w:rtl w:val="0"/>
        </w:rPr>
        <w:t xml:space="preserve">Rough surfaces </w:t>
      </w:r>
      <w:r w:rsidDel="00000000" w:rsidR="00000000" w:rsidRPr="00000000">
        <w:rPr>
          <w:rtl w:val="0"/>
        </w:rPr>
        <w:t xml:space="preserve">absorbed</w:t>
      </w:r>
      <w:r w:rsidDel="00000000" w:rsidR="00000000" w:rsidRPr="00000000">
        <w:rPr>
          <w:rtl w:val="0"/>
        </w:rPr>
        <w:t xml:space="preserve"> more water.</w:t>
      </w:r>
    </w:p>
    <w:p w:rsidR="00000000" w:rsidDel="00000000" w:rsidP="00000000" w:rsidRDefault="00000000" w:rsidRPr="00000000" w14:paraId="00000051">
      <w:pPr>
        <w:numPr>
          <w:ilvl w:val="0"/>
          <w:numId w:val="6"/>
        </w:numPr>
        <w:spacing w:after="0" w:afterAutospacing="0" w:before="0" w:beforeAutospacing="0" w:line="276" w:lineRule="auto"/>
        <w:ind w:left="720" w:hanging="360"/>
        <w:jc w:val="left"/>
        <w:rPr/>
      </w:pPr>
      <w:r w:rsidDel="00000000" w:rsidR="00000000" w:rsidRPr="00000000">
        <w:rPr>
          <w:rtl w:val="0"/>
        </w:rPr>
        <w:t xml:space="preserve">Longer exposure led to greater deterioration.</w:t>
      </w:r>
    </w:p>
    <w:p w:rsidR="00000000" w:rsidDel="00000000" w:rsidP="00000000" w:rsidRDefault="00000000" w:rsidRPr="00000000" w14:paraId="00000052">
      <w:pPr>
        <w:numPr>
          <w:ilvl w:val="0"/>
          <w:numId w:val="6"/>
        </w:numPr>
        <w:spacing w:after="280" w:before="0" w:beforeAutospacing="0" w:line="276" w:lineRule="auto"/>
        <w:ind w:left="720" w:hanging="360"/>
        <w:jc w:val="left"/>
        <w:rPr/>
      </w:pPr>
      <w:r w:rsidDel="00000000" w:rsidR="00000000" w:rsidRPr="00000000">
        <w:rPr>
          <w:rtl w:val="0"/>
        </w:rPr>
        <w:t xml:space="preserve">Whitening on brick and concrete likely resulted from mineral deposits.</w:t>
      </w:r>
    </w:p>
    <w:p w:rsidR="00000000" w:rsidDel="00000000" w:rsidP="00000000" w:rsidRDefault="00000000" w:rsidRPr="00000000" w14:paraId="00000053">
      <w:pPr>
        <w:pStyle w:val="Heading1"/>
        <w:rPr/>
      </w:pPr>
      <w:bookmarkStart w:colFirst="0" w:colLast="0" w:name="_40fk4kz2b130" w:id="22"/>
      <w:bookmarkEnd w:id="22"/>
      <w:r w:rsidDel="00000000" w:rsidR="00000000" w:rsidRPr="00000000">
        <w:rPr>
          <w:rtl w:val="0"/>
        </w:rPr>
        <w:t xml:space="preserve">Conclusion</w:t>
      </w:r>
    </w:p>
    <w:p w:rsidR="00000000" w:rsidDel="00000000" w:rsidP="00000000" w:rsidRDefault="00000000" w:rsidRPr="00000000" w14:paraId="00000054">
      <w:pPr>
        <w:spacing w:after="280" w:before="280" w:line="276" w:lineRule="auto"/>
        <w:ind w:firstLine="0"/>
        <w:jc w:val="left"/>
        <w:rPr/>
      </w:pPr>
      <w:r w:rsidDel="00000000" w:rsidR="00000000" w:rsidRPr="00000000">
        <w:rPr>
          <w:rtl w:val="0"/>
        </w:rPr>
        <w:t xml:space="preserve">The results supported the hypothesis that different materials respond differently to water exposure. Wood was the least resistant, absorbing large amounts of water and weakening the most. Concrete and brick remained more durable, with concrete showing the least structural damage overall.</w:t>
      </w:r>
    </w:p>
    <w:p w:rsidR="00000000" w:rsidDel="00000000" w:rsidP="00000000" w:rsidRDefault="00000000" w:rsidRPr="00000000" w14:paraId="00000055">
      <w:pPr>
        <w:spacing w:after="280" w:before="280" w:line="276" w:lineRule="auto"/>
        <w:ind w:firstLine="0"/>
        <w:jc w:val="left"/>
        <w:rPr/>
      </w:pPr>
      <w:r w:rsidDel="00000000" w:rsidR="00000000" w:rsidRPr="00000000">
        <w:rPr>
          <w:b w:val="1"/>
          <w:rtl w:val="0"/>
        </w:rPr>
        <w:t xml:space="preserve">Best Material for Water Resistance:</w:t>
      </w:r>
      <w:r w:rsidDel="00000000" w:rsidR="00000000" w:rsidRPr="00000000">
        <w:rPr>
          <w:rtl w:val="0"/>
        </w:rPr>
        <w:t xml:space="preserve"> Concrete, due to its stability after exposure.</w:t>
        <w:br w:type="textWrapping"/>
      </w:r>
      <w:r w:rsidDel="00000000" w:rsidR="00000000" w:rsidRPr="00000000">
        <w:rPr>
          <w:b w:val="1"/>
          <w:rtl w:val="0"/>
        </w:rPr>
        <w:t xml:space="preserve">Worst Material for Water Resistance:</w:t>
      </w:r>
      <w:r w:rsidDel="00000000" w:rsidR="00000000" w:rsidRPr="00000000">
        <w:rPr>
          <w:rtl w:val="0"/>
        </w:rPr>
        <w:t xml:space="preserve"> Wood, which deteriorated the most.</w:t>
      </w:r>
    </w:p>
    <w:p w:rsidR="00000000" w:rsidDel="00000000" w:rsidP="00000000" w:rsidRDefault="00000000" w:rsidRPr="00000000" w14:paraId="00000056">
      <w:pPr>
        <w:spacing w:after="280" w:before="280" w:line="276" w:lineRule="auto"/>
        <w:ind w:firstLine="0"/>
        <w:jc w:val="left"/>
        <w:rPr/>
      </w:pPr>
      <w:r w:rsidDel="00000000" w:rsidR="00000000" w:rsidRPr="00000000">
        <w:rPr>
          <w:rtl w:val="0"/>
        </w:rPr>
        <w:t xml:space="preserve">This experiment highlights the importance of selecting water-resistant materials for construction, particularly in flood-prone areas. Future research could explore additional materials, different water exposure durations, and long-term durability under real-world conditions.</w:t>
      </w:r>
    </w:p>
    <w:p w:rsidR="00000000" w:rsidDel="00000000" w:rsidP="00000000" w:rsidRDefault="00000000" w:rsidRPr="00000000" w14:paraId="00000057">
      <w:pPr>
        <w:pStyle w:val="Heading1"/>
        <w:spacing w:line="276" w:lineRule="auto"/>
        <w:ind w:firstLine="0"/>
        <w:jc w:val="left"/>
        <w:rPr/>
      </w:pPr>
      <w:bookmarkStart w:colFirst="0" w:colLast="0" w:name="_8qvdra15jwn6" w:id="23"/>
      <w:bookmarkEnd w:id="23"/>
      <w:r w:rsidDel="00000000" w:rsidR="00000000" w:rsidRPr="00000000">
        <w:rPr>
          <w:rtl w:val="0"/>
        </w:rPr>
        <w:t xml:space="preserve">Photograph Assortment</w:t>
      </w:r>
      <w:r w:rsidDel="00000000" w:rsidR="00000000" w:rsidRPr="00000000">
        <w:rPr>
          <w:rtl w:val="0"/>
        </w:rPr>
      </w:r>
    </w:p>
    <w:p w:rsidR="00000000" w:rsidDel="00000000" w:rsidP="00000000" w:rsidRDefault="00000000" w:rsidRPr="00000000" w14:paraId="00000058">
      <w:pPr>
        <w:spacing w:line="276" w:lineRule="auto"/>
        <w:ind w:firstLine="0"/>
        <w:jc w:val="left"/>
        <w:rPr/>
      </w:pPr>
      <w:r w:rsidDel="00000000" w:rsidR="00000000" w:rsidRPr="00000000">
        <w:rPr/>
        <w:drawing>
          <wp:inline distB="114300" distT="114300" distL="114300" distR="114300">
            <wp:extent cx="1932340" cy="1455995"/>
            <wp:effectExtent b="0" l="0" r="0" t="0"/>
            <wp:docPr id="11" name="image10.jpg"/>
            <a:graphic>
              <a:graphicData uri="http://schemas.openxmlformats.org/drawingml/2006/picture">
                <pic:pic>
                  <pic:nvPicPr>
                    <pic:cNvPr id="0" name="image10.jpg"/>
                    <pic:cNvPicPr preferRelativeResize="0"/>
                  </pic:nvPicPr>
                  <pic:blipFill>
                    <a:blip r:embed="rId6"/>
                    <a:srcRect b="0" l="0" r="0" t="0"/>
                    <a:stretch>
                      <a:fillRect/>
                    </a:stretch>
                  </pic:blipFill>
                  <pic:spPr>
                    <a:xfrm>
                      <a:off x="0" y="0"/>
                      <a:ext cx="1932340" cy="1455995"/>
                    </a:xfrm>
                    <a:prstGeom prst="rect"/>
                    <a:ln/>
                  </pic:spPr>
                </pic:pic>
              </a:graphicData>
            </a:graphic>
          </wp:inline>
        </w:drawing>
      </w:r>
      <w:r w:rsidDel="00000000" w:rsidR="00000000" w:rsidRPr="00000000">
        <w:rPr/>
        <w:drawing>
          <wp:inline distB="114300" distT="114300" distL="114300" distR="114300">
            <wp:extent cx="1915656" cy="1436742"/>
            <wp:effectExtent b="0" l="0" r="0" t="0"/>
            <wp:docPr id="8" name="image11.jpg"/>
            <a:graphic>
              <a:graphicData uri="http://schemas.openxmlformats.org/drawingml/2006/picture">
                <pic:pic>
                  <pic:nvPicPr>
                    <pic:cNvPr id="0" name="image11.jpg"/>
                    <pic:cNvPicPr preferRelativeResize="0"/>
                  </pic:nvPicPr>
                  <pic:blipFill>
                    <a:blip r:embed="rId7"/>
                    <a:srcRect b="0" l="0" r="0" t="0"/>
                    <a:stretch>
                      <a:fillRect/>
                    </a:stretch>
                  </pic:blipFill>
                  <pic:spPr>
                    <a:xfrm>
                      <a:off x="0" y="0"/>
                      <a:ext cx="1915656" cy="1436742"/>
                    </a:xfrm>
                    <a:prstGeom prst="rect"/>
                    <a:ln/>
                  </pic:spPr>
                </pic:pic>
              </a:graphicData>
            </a:graphic>
          </wp:inline>
        </w:drawing>
      </w:r>
      <w:r w:rsidDel="00000000" w:rsidR="00000000" w:rsidRPr="00000000">
        <w:rPr/>
        <w:drawing>
          <wp:inline distB="114300" distT="114300" distL="114300" distR="114300">
            <wp:extent cx="1937096" cy="1430003"/>
            <wp:effectExtent b="0" l="0" r="0" t="0"/>
            <wp:docPr id="12"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1937096" cy="1430003"/>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after="200" w:before="200" w:line="276" w:lineRule="auto"/>
        <w:ind w:firstLine="0"/>
        <w:jc w:val="center"/>
        <w:rPr/>
      </w:pPr>
      <w:r w:rsidDel="00000000" w:rsidR="00000000" w:rsidRPr="00000000">
        <w:rPr/>
        <w:drawing>
          <wp:inline distB="114300" distT="114300" distL="114300" distR="114300">
            <wp:extent cx="3319889" cy="2491888"/>
            <wp:effectExtent b="0" l="0" r="0" t="0"/>
            <wp:docPr id="7"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3319889" cy="2491888"/>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200" w:before="200" w:line="276" w:lineRule="auto"/>
        <w:ind w:firstLine="0"/>
        <w:jc w:val="center"/>
        <w:rPr/>
      </w:pPr>
      <w:r w:rsidDel="00000000" w:rsidR="00000000" w:rsidRPr="00000000">
        <w:rPr/>
        <w:drawing>
          <wp:inline distB="114300" distT="114300" distL="114300" distR="114300">
            <wp:extent cx="1722383" cy="3025212"/>
            <wp:effectExtent b="0" l="0" r="0" t="0"/>
            <wp:docPr id="2"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1722383" cy="3025212"/>
                    </a:xfrm>
                    <a:prstGeom prst="rect"/>
                    <a:ln/>
                  </pic:spPr>
                </pic:pic>
              </a:graphicData>
            </a:graphic>
          </wp:inline>
        </w:drawing>
      </w:r>
      <w:r w:rsidDel="00000000" w:rsidR="00000000" w:rsidRPr="00000000">
        <w:rPr/>
        <w:drawing>
          <wp:inline distB="114300" distT="114300" distL="114300" distR="114300">
            <wp:extent cx="2195444" cy="2914770"/>
            <wp:effectExtent b="0" l="0" r="0" t="0"/>
            <wp:docPr id="9"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2195444" cy="291477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after="200" w:before="200" w:line="276" w:lineRule="auto"/>
        <w:ind w:firstLine="0"/>
        <w:jc w:val="center"/>
        <w:rPr/>
      </w:pPr>
      <w:r w:rsidDel="00000000" w:rsidR="00000000" w:rsidRPr="00000000">
        <w:rPr/>
        <w:drawing>
          <wp:inline distB="114300" distT="114300" distL="114300" distR="114300">
            <wp:extent cx="2840274" cy="3783651"/>
            <wp:effectExtent b="0" l="0" r="0" t="0"/>
            <wp:docPr id="1"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2840274" cy="3783651"/>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line="276" w:lineRule="auto"/>
        <w:ind w:firstLine="0"/>
        <w:jc w:val="center"/>
        <w:rPr/>
      </w:pPr>
      <w:r w:rsidDel="00000000" w:rsidR="00000000" w:rsidRPr="00000000">
        <w:rPr/>
        <w:drawing>
          <wp:inline distB="114300" distT="114300" distL="114300" distR="114300">
            <wp:extent cx="2809818" cy="2099864"/>
            <wp:effectExtent b="0" l="0" r="0" t="0"/>
            <wp:docPr id="10"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2809818" cy="2099864"/>
                    </a:xfrm>
                    <a:prstGeom prst="rect"/>
                    <a:ln/>
                  </pic:spPr>
                </pic:pic>
              </a:graphicData>
            </a:graphic>
          </wp:inline>
        </w:drawing>
      </w:r>
      <w:r w:rsidDel="00000000" w:rsidR="00000000" w:rsidRPr="00000000">
        <w:rPr/>
        <w:drawing>
          <wp:inline distB="114300" distT="114300" distL="114300" distR="114300">
            <wp:extent cx="2885473" cy="2169876"/>
            <wp:effectExtent b="0" l="0" r="0" t="0"/>
            <wp:docPr id="6"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2885473" cy="2169876"/>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after="120" w:before="400" w:line="276" w:lineRule="auto"/>
        <w:ind w:firstLine="0"/>
        <w:jc w:val="both"/>
        <w:rPr/>
      </w:pPr>
      <w:r w:rsidDel="00000000" w:rsidR="00000000" w:rsidRPr="00000000">
        <w:br w:type="page"/>
      </w:r>
      <w:r w:rsidDel="00000000" w:rsidR="00000000" w:rsidRPr="00000000">
        <w:rPr>
          <w:rtl w:val="0"/>
        </w:rPr>
      </w:r>
    </w:p>
    <w:p w:rsidR="00000000" w:rsidDel="00000000" w:rsidP="00000000" w:rsidRDefault="00000000" w:rsidRPr="00000000" w14:paraId="0000005E">
      <w:pPr>
        <w:spacing w:after="200" w:line="276" w:lineRule="auto"/>
        <w:ind w:firstLine="0"/>
        <w:jc w:val="center"/>
        <w:rPr/>
      </w:pPr>
      <w:r w:rsidDel="00000000" w:rsidR="00000000" w:rsidRPr="00000000">
        <w:rPr/>
        <w:drawing>
          <wp:inline distB="114300" distT="114300" distL="114300" distR="114300">
            <wp:extent cx="2151848" cy="2872094"/>
            <wp:effectExtent b="0" l="0" r="0" t="0"/>
            <wp:docPr id="5"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2151848" cy="2872094"/>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after="200" w:line="276" w:lineRule="auto"/>
        <w:ind w:firstLine="0"/>
        <w:jc w:val="center"/>
        <w:rPr/>
      </w:pPr>
      <w:r w:rsidDel="00000000" w:rsidR="00000000" w:rsidRPr="00000000">
        <w:rPr/>
        <w:drawing>
          <wp:inline distB="114300" distT="114300" distL="114300" distR="114300">
            <wp:extent cx="3162469" cy="2344855"/>
            <wp:effectExtent b="0" l="0" r="0" t="0"/>
            <wp:docPr id="4"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3162469" cy="2344855"/>
                    </a:xfrm>
                    <a:prstGeom prst="rect"/>
                    <a:ln/>
                  </pic:spPr>
                </pic:pic>
              </a:graphicData>
            </a:graphic>
          </wp:inline>
        </w:drawing>
      </w:r>
      <w:r w:rsidDel="00000000" w:rsidR="00000000" w:rsidRPr="00000000">
        <w:rPr/>
        <w:drawing>
          <wp:inline distB="114300" distT="114300" distL="114300" distR="114300">
            <wp:extent cx="2318770" cy="3081388"/>
            <wp:effectExtent b="0" l="0" r="0" t="0"/>
            <wp:docPr id="3" name="image12.jpg"/>
            <a:graphic>
              <a:graphicData uri="http://schemas.openxmlformats.org/drawingml/2006/picture">
                <pic:pic>
                  <pic:nvPicPr>
                    <pic:cNvPr id="0" name="image12.jpg"/>
                    <pic:cNvPicPr preferRelativeResize="0"/>
                  </pic:nvPicPr>
                  <pic:blipFill>
                    <a:blip r:embed="rId17"/>
                    <a:srcRect b="0" l="0" r="0" t="0"/>
                    <a:stretch>
                      <a:fillRect/>
                    </a:stretch>
                  </pic:blipFill>
                  <pic:spPr>
                    <a:xfrm rot="5400000">
                      <a:off x="0" y="0"/>
                      <a:ext cx="2318770" cy="3081388"/>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pStyle w:val="Heading1"/>
        <w:rPr/>
      </w:pPr>
      <w:bookmarkStart w:colFirst="0" w:colLast="0" w:name="_kxnf55cf92cu" w:id="24"/>
      <w:bookmarkEnd w:id="24"/>
      <w:r w:rsidDel="00000000" w:rsidR="00000000" w:rsidRPr="00000000">
        <w:rPr>
          <w:rtl w:val="0"/>
        </w:rPr>
        <w:t xml:space="preserve">Citations</w:t>
      </w:r>
    </w:p>
    <w:p w:rsidR="00000000" w:rsidDel="00000000" w:rsidP="00000000" w:rsidRDefault="00000000" w:rsidRPr="00000000" w14:paraId="00000061">
      <w:pPr>
        <w:ind w:left="720" w:hanging="720"/>
        <w:jc w:val="left"/>
        <w:rPr/>
      </w:pPr>
      <w:r w:rsidDel="00000000" w:rsidR="00000000" w:rsidRPr="00000000">
        <w:rPr>
          <w:rtl w:val="0"/>
        </w:rPr>
        <w:t xml:space="preserve">Ambegaonkar, R. (2024, December 10). Key Factors for Selecting the Right Building Materials. </w:t>
      </w:r>
      <w:r w:rsidDel="00000000" w:rsidR="00000000" w:rsidRPr="00000000">
        <w:rPr>
          <w:i w:val="1"/>
          <w:rtl w:val="0"/>
        </w:rPr>
        <w:t xml:space="preserve">Nearby Engineers</w:t>
      </w:r>
      <w:r w:rsidDel="00000000" w:rsidR="00000000" w:rsidRPr="00000000">
        <w:rPr>
          <w:rtl w:val="0"/>
        </w:rPr>
        <w:t xml:space="preserve">. </w:t>
      </w:r>
      <w:hyperlink r:id="rId18">
        <w:r w:rsidDel="00000000" w:rsidR="00000000" w:rsidRPr="00000000">
          <w:rPr>
            <w:color w:val="1155cc"/>
            <w:u w:val="single"/>
            <w:rtl w:val="0"/>
          </w:rPr>
          <w:t xml:space="preserve">https://www.ny-engineers.com/blog/factors-to-consider-when-choosing-building-materials</w:t>
        </w:r>
      </w:hyperlink>
      <w:r w:rsidDel="00000000" w:rsidR="00000000" w:rsidRPr="00000000">
        <w:rPr>
          <w:rtl w:val="0"/>
        </w:rPr>
      </w:r>
    </w:p>
    <w:p w:rsidR="00000000" w:rsidDel="00000000" w:rsidP="00000000" w:rsidRDefault="00000000" w:rsidRPr="00000000" w14:paraId="00000062">
      <w:pPr>
        <w:ind w:left="720" w:hanging="720"/>
        <w:jc w:val="left"/>
        <w:rPr/>
      </w:pPr>
      <w:r w:rsidDel="00000000" w:rsidR="00000000" w:rsidRPr="00000000">
        <w:rPr>
          <w:rtl w:val="0"/>
        </w:rPr>
        <w:t xml:space="preserve">Bigrou, R. (2024, December 2). </w:t>
      </w:r>
      <w:r w:rsidDel="00000000" w:rsidR="00000000" w:rsidRPr="00000000">
        <w:rPr>
          <w:i w:val="1"/>
          <w:rtl w:val="0"/>
        </w:rPr>
        <w:t xml:space="preserve">Top Sustainable building materials for Eco-Friendly Construction - Green Building Solutions</w:t>
      </w:r>
      <w:r w:rsidDel="00000000" w:rsidR="00000000" w:rsidRPr="00000000">
        <w:rPr>
          <w:rtl w:val="0"/>
        </w:rPr>
        <w:t xml:space="preserve">. Green Building Solutions. </w:t>
      </w:r>
      <w:hyperlink r:id="rId19">
        <w:r w:rsidDel="00000000" w:rsidR="00000000" w:rsidRPr="00000000">
          <w:rPr>
            <w:color w:val="1155cc"/>
            <w:u w:val="single"/>
            <w:rtl w:val="0"/>
          </w:rPr>
          <w:t xml:space="preserve">https://greenbuildingsolutions.org/top-sustainable-building-materials-for-eco-friendly-construction/</w:t>
        </w:r>
      </w:hyperlink>
      <w:r w:rsidDel="00000000" w:rsidR="00000000" w:rsidRPr="00000000">
        <w:rPr>
          <w:rtl w:val="0"/>
        </w:rPr>
        <w:t xml:space="preserve"> </w:t>
      </w:r>
    </w:p>
    <w:p w:rsidR="00000000" w:rsidDel="00000000" w:rsidP="00000000" w:rsidRDefault="00000000" w:rsidRPr="00000000" w14:paraId="00000063">
      <w:pPr>
        <w:ind w:left="720" w:hanging="720"/>
        <w:jc w:val="left"/>
        <w:rPr/>
      </w:pPr>
      <w:r w:rsidDel="00000000" w:rsidR="00000000" w:rsidRPr="00000000">
        <w:rPr>
          <w:rtl w:val="0"/>
        </w:rPr>
        <w:t xml:space="preserve">Blackwell, C. (n.d.). </w:t>
      </w:r>
      <w:r w:rsidDel="00000000" w:rsidR="00000000" w:rsidRPr="00000000">
        <w:rPr>
          <w:i w:val="1"/>
          <w:rtl w:val="0"/>
        </w:rPr>
        <w:t xml:space="preserve">Types of bricks and 15 Interesting uses of brick | </w:t>
      </w:r>
      <w:r w:rsidDel="00000000" w:rsidR="00000000" w:rsidRPr="00000000">
        <w:rPr>
          <w:i w:val="1"/>
          <w:rtl w:val="0"/>
        </w:rPr>
        <w:t xml:space="preserve">Royalmasonry.ca</w:t>
      </w:r>
      <w:r w:rsidDel="00000000" w:rsidR="00000000" w:rsidRPr="00000000">
        <w:rPr>
          <w:rtl w:val="0"/>
        </w:rPr>
        <w:t xml:space="preserve">. </w:t>
      </w:r>
      <w:hyperlink r:id="rId20">
        <w:r w:rsidDel="00000000" w:rsidR="00000000" w:rsidRPr="00000000">
          <w:rPr>
            <w:color w:val="1155cc"/>
            <w:u w:val="single"/>
            <w:rtl w:val="0"/>
          </w:rPr>
          <w:t xml:space="preserve">https://royalmasonry.ca/blog/types-of-bricks-and-brick-uses/</w:t>
        </w:r>
      </w:hyperlink>
      <w:r w:rsidDel="00000000" w:rsidR="00000000" w:rsidRPr="00000000">
        <w:rPr>
          <w:rtl w:val="0"/>
        </w:rPr>
        <w:t xml:space="preserve"> </w:t>
      </w:r>
    </w:p>
    <w:p w:rsidR="00000000" w:rsidDel="00000000" w:rsidP="00000000" w:rsidRDefault="00000000" w:rsidRPr="00000000" w14:paraId="00000064">
      <w:pPr>
        <w:ind w:left="720" w:hanging="720"/>
        <w:jc w:val="left"/>
        <w:rPr/>
      </w:pPr>
      <w:r w:rsidDel="00000000" w:rsidR="00000000" w:rsidRPr="00000000">
        <w:rPr>
          <w:rtl w:val="0"/>
        </w:rPr>
        <w:t xml:space="preserve">Brey, J. (2009). </w:t>
      </w:r>
      <w:r w:rsidDel="00000000" w:rsidR="00000000" w:rsidRPr="00000000">
        <w:rPr>
          <w:i w:val="1"/>
          <w:rtl w:val="0"/>
        </w:rPr>
        <w:t xml:space="preserve">New Residential House; Architectural Asphalt Shingle Roof, Vinyl Siding, Gables - stock photo</w:t>
      </w:r>
      <w:r w:rsidDel="00000000" w:rsidR="00000000" w:rsidRPr="00000000">
        <w:rPr>
          <w:rtl w:val="0"/>
        </w:rPr>
        <w:t xml:space="preserve">. [Photograph]. Getty Images. </w:t>
      </w:r>
      <w:hyperlink r:id="rId21">
        <w:r w:rsidDel="00000000" w:rsidR="00000000" w:rsidRPr="00000000">
          <w:rPr>
            <w:color w:val="1155cc"/>
            <w:u w:val="single"/>
            <w:rtl w:val="0"/>
          </w:rPr>
          <w:t xml:space="preserve">https://www.gettyimages.ca/detail/photo/new-residential-house-architectural-asphalt-shingle-royalty-free-image/157420126?searchscope</w:t>
        </w:r>
      </w:hyperlink>
      <w:r w:rsidDel="00000000" w:rsidR="00000000" w:rsidRPr="00000000">
        <w:rPr>
          <w:rtl w:val="0"/>
        </w:rPr>
        <w:t xml:space="preserve"> </w:t>
      </w:r>
    </w:p>
    <w:p w:rsidR="00000000" w:rsidDel="00000000" w:rsidP="00000000" w:rsidRDefault="00000000" w:rsidRPr="00000000" w14:paraId="00000065">
      <w:pPr>
        <w:ind w:left="720" w:hanging="720"/>
        <w:jc w:val="left"/>
        <w:rPr/>
      </w:pPr>
      <w:r w:rsidDel="00000000" w:rsidR="00000000" w:rsidRPr="00000000">
        <w:rPr>
          <w:rtl w:val="0"/>
        </w:rPr>
        <w:t xml:space="preserve">Calgary Herald. (2024, June 10). </w:t>
      </w:r>
      <w:r w:rsidDel="00000000" w:rsidR="00000000" w:rsidRPr="00000000">
        <w:rPr>
          <w:i w:val="1"/>
          <w:rtl w:val="0"/>
        </w:rPr>
        <w:t xml:space="preserve">Calgary’s great June flood of 1929</w:t>
      </w:r>
      <w:r w:rsidDel="00000000" w:rsidR="00000000" w:rsidRPr="00000000">
        <w:rPr>
          <w:rtl w:val="0"/>
        </w:rPr>
        <w:t xml:space="preserve">. CalgaryHerald. </w:t>
      </w:r>
      <w:hyperlink r:id="rId22">
        <w:r w:rsidDel="00000000" w:rsidR="00000000" w:rsidRPr="00000000">
          <w:rPr>
            <w:color w:val="1155cc"/>
            <w:u w:val="single"/>
            <w:rtl w:val="0"/>
          </w:rPr>
          <w:t xml:space="preserve">https://calgaryherald.com/news/local-news/calgarys-great-june-flood-of-1929</w:t>
        </w:r>
      </w:hyperlink>
      <w:r w:rsidDel="00000000" w:rsidR="00000000" w:rsidRPr="00000000">
        <w:rPr>
          <w:rtl w:val="0"/>
        </w:rPr>
      </w:r>
    </w:p>
    <w:p w:rsidR="00000000" w:rsidDel="00000000" w:rsidP="00000000" w:rsidRDefault="00000000" w:rsidRPr="00000000" w14:paraId="00000066">
      <w:pPr>
        <w:ind w:left="720" w:hanging="720"/>
        <w:jc w:val="left"/>
        <w:rPr>
          <w:b w:val="1"/>
        </w:rPr>
      </w:pPr>
      <w:r w:rsidDel="00000000" w:rsidR="00000000" w:rsidRPr="00000000">
        <w:rPr>
          <w:rtl w:val="0"/>
        </w:rPr>
        <w:t xml:space="preserve">Caulfield, J. (2022, June 28). How to Cite an Image | Photographs, Figures, Diagrams. Scribbr. Retrieved March 4, 2025, from </w:t>
      </w:r>
      <w:hyperlink r:id="rId23">
        <w:r w:rsidDel="00000000" w:rsidR="00000000" w:rsidRPr="00000000">
          <w:rPr>
            <w:color w:val="1155cc"/>
            <w:u w:val="single"/>
            <w:rtl w:val="0"/>
          </w:rPr>
          <w:t xml:space="preserve">https://www.scribbr.com/citing-sources/cite-an-image/</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7">
      <w:pPr>
        <w:ind w:left="720" w:hanging="720"/>
        <w:jc w:val="left"/>
        <w:rPr/>
      </w:pPr>
      <w:r w:rsidDel="00000000" w:rsidR="00000000" w:rsidRPr="00000000">
        <w:rPr>
          <w:rtl w:val="0"/>
        </w:rPr>
        <w:t xml:space="preserve">CBC News. (2013, July 29). Harry Sanders: A quick history of Calgary floods: Worst flood to hit Calgary was in 1879, according to historian Harry Sanders. </w:t>
      </w:r>
      <w:r w:rsidDel="00000000" w:rsidR="00000000" w:rsidRPr="00000000">
        <w:rPr>
          <w:i w:val="1"/>
          <w:rtl w:val="0"/>
        </w:rPr>
        <w:t xml:space="preserve">CBC</w:t>
      </w:r>
      <w:r w:rsidDel="00000000" w:rsidR="00000000" w:rsidRPr="00000000">
        <w:rPr>
          <w:rtl w:val="0"/>
        </w:rPr>
        <w:t xml:space="preserve">. </w:t>
      </w:r>
      <w:hyperlink r:id="rId24">
        <w:r w:rsidDel="00000000" w:rsidR="00000000" w:rsidRPr="00000000">
          <w:rPr>
            <w:color w:val="1155cc"/>
            <w:u w:val="single"/>
            <w:rtl w:val="0"/>
          </w:rPr>
          <w:t xml:space="preserve">https://www.cbc.ca/news/canada/calgary/harry-sanders-a-quick-history-of-calgary-floods-1.1313298</w:t>
        </w:r>
      </w:hyperlink>
      <w:r w:rsidDel="00000000" w:rsidR="00000000" w:rsidRPr="00000000">
        <w:rPr>
          <w:rtl w:val="0"/>
        </w:rPr>
      </w:r>
    </w:p>
    <w:p w:rsidR="00000000" w:rsidDel="00000000" w:rsidP="00000000" w:rsidRDefault="00000000" w:rsidRPr="00000000" w14:paraId="00000068">
      <w:pPr>
        <w:ind w:left="720" w:hanging="720"/>
        <w:jc w:val="left"/>
        <w:rPr/>
      </w:pPr>
      <w:r w:rsidDel="00000000" w:rsidR="00000000" w:rsidRPr="00000000">
        <w:rPr>
          <w:i w:val="1"/>
          <w:rtl w:val="0"/>
        </w:rPr>
        <w:t xml:space="preserve">Commemorating the 2013 floods</w:t>
      </w:r>
      <w:r w:rsidDel="00000000" w:rsidR="00000000" w:rsidRPr="00000000">
        <w:rPr>
          <w:rtl w:val="0"/>
        </w:rPr>
        <w:t xml:space="preserve">. (n.d.). https://www.calgary.ca. </w:t>
      </w:r>
      <w:hyperlink r:id="rId25">
        <w:r w:rsidDel="00000000" w:rsidR="00000000" w:rsidRPr="00000000">
          <w:rPr>
            <w:color w:val="1155cc"/>
            <w:u w:val="single"/>
            <w:rtl w:val="0"/>
          </w:rPr>
          <w:t xml:space="preserve">https://www.calgary.ca/water/flooding/flood-commemoration.html</w:t>
        </w:r>
      </w:hyperlink>
      <w:r w:rsidDel="00000000" w:rsidR="00000000" w:rsidRPr="00000000">
        <w:rPr>
          <w:rtl w:val="0"/>
        </w:rPr>
      </w:r>
    </w:p>
    <w:p w:rsidR="00000000" w:rsidDel="00000000" w:rsidP="00000000" w:rsidRDefault="00000000" w:rsidRPr="00000000" w14:paraId="00000069">
      <w:pPr>
        <w:ind w:left="720" w:hanging="720"/>
        <w:jc w:val="left"/>
        <w:rPr/>
      </w:pPr>
      <w:r w:rsidDel="00000000" w:rsidR="00000000" w:rsidRPr="00000000">
        <w:rPr>
          <w:rtl w:val="0"/>
        </w:rPr>
        <w:t xml:space="preserve">CTV News. (2023, June 21). </w:t>
      </w:r>
      <w:r w:rsidDel="00000000" w:rsidR="00000000" w:rsidRPr="00000000">
        <w:rPr>
          <w:i w:val="1"/>
          <w:rtl w:val="0"/>
        </w:rPr>
        <w:t xml:space="preserve">How Calgary has changed since the 2013 flood</w:t>
      </w:r>
      <w:r w:rsidDel="00000000" w:rsidR="00000000" w:rsidRPr="00000000">
        <w:rPr>
          <w:rtl w:val="0"/>
        </w:rPr>
        <w:t xml:space="preserve"> [Video]. YouTube. </w:t>
      </w:r>
      <w:hyperlink r:id="rId26">
        <w:r w:rsidDel="00000000" w:rsidR="00000000" w:rsidRPr="00000000">
          <w:rPr>
            <w:color w:val="1155cc"/>
            <w:u w:val="single"/>
            <w:rtl w:val="0"/>
          </w:rPr>
          <w:t xml:space="preserve">https://www.youtube.com/watch?v=MDrnookLl2U</w:t>
        </w:r>
      </w:hyperlink>
      <w:r w:rsidDel="00000000" w:rsidR="00000000" w:rsidRPr="00000000">
        <w:rPr>
          <w:rtl w:val="0"/>
        </w:rPr>
        <w:t xml:space="preserve">.</w:t>
      </w:r>
    </w:p>
    <w:p w:rsidR="00000000" w:rsidDel="00000000" w:rsidP="00000000" w:rsidRDefault="00000000" w:rsidRPr="00000000" w14:paraId="0000006A">
      <w:pPr>
        <w:ind w:left="720" w:hanging="720"/>
        <w:jc w:val="left"/>
        <w:rPr/>
      </w:pPr>
      <w:r w:rsidDel="00000000" w:rsidR="00000000" w:rsidRPr="00000000">
        <w:rPr>
          <w:rtl w:val="0"/>
        </w:rPr>
        <w:t xml:space="preserve">Doyle, P. M. (2021). </w:t>
      </w:r>
      <w:r w:rsidDel="00000000" w:rsidR="00000000" w:rsidRPr="00000000">
        <w:rPr>
          <w:i w:val="1"/>
          <w:rtl w:val="0"/>
        </w:rPr>
        <w:t xml:space="preserve">A pile of wood sitting next to each other</w:t>
      </w:r>
      <w:r w:rsidDel="00000000" w:rsidR="00000000" w:rsidRPr="00000000">
        <w:rPr>
          <w:rtl w:val="0"/>
        </w:rPr>
        <w:t xml:space="preserve">. [Photograph]. Unsplash. </w:t>
      </w:r>
      <w:hyperlink r:id="rId27">
        <w:r w:rsidDel="00000000" w:rsidR="00000000" w:rsidRPr="00000000">
          <w:rPr>
            <w:color w:val="1155cc"/>
            <w:u w:val="single"/>
            <w:rtl w:val="0"/>
          </w:rPr>
          <w:t xml:space="preserve">https://unsplash.com/photos/a-pile-of-wood-sitting-next-to-each-other-yVRn-d6JGzo</w:t>
        </w:r>
      </w:hyperlink>
      <w:r w:rsidDel="00000000" w:rsidR="00000000" w:rsidRPr="00000000">
        <w:rPr>
          <w:rtl w:val="0"/>
        </w:rPr>
        <w:t xml:space="preserve"> </w:t>
      </w:r>
    </w:p>
    <w:p w:rsidR="00000000" w:rsidDel="00000000" w:rsidP="00000000" w:rsidRDefault="00000000" w:rsidRPr="00000000" w14:paraId="0000006B">
      <w:pPr>
        <w:ind w:left="720" w:hanging="720"/>
        <w:jc w:val="left"/>
        <w:rPr/>
      </w:pPr>
      <w:r w:rsidDel="00000000" w:rsidR="00000000" w:rsidRPr="00000000">
        <w:rPr>
          <w:i w:val="1"/>
          <w:rtl w:val="0"/>
        </w:rPr>
        <w:t xml:space="preserve">Flood resiliency improvements since 2013</w:t>
      </w:r>
      <w:r w:rsidDel="00000000" w:rsidR="00000000" w:rsidRPr="00000000">
        <w:rPr>
          <w:rtl w:val="0"/>
        </w:rPr>
        <w:t xml:space="preserve">. (n.d.). https://www.calgary.ca. </w:t>
      </w:r>
      <w:hyperlink r:id="rId28">
        <w:r w:rsidDel="00000000" w:rsidR="00000000" w:rsidRPr="00000000">
          <w:rPr>
            <w:color w:val="1155cc"/>
            <w:u w:val="single"/>
            <w:rtl w:val="0"/>
          </w:rPr>
          <w:t xml:space="preserve">https://www.calgary.ca/water/flooding/flood-resiliency-improvements.html</w:t>
        </w:r>
      </w:hyperlink>
      <w:r w:rsidDel="00000000" w:rsidR="00000000" w:rsidRPr="00000000">
        <w:rPr>
          <w:rtl w:val="0"/>
        </w:rPr>
      </w:r>
    </w:p>
    <w:p w:rsidR="00000000" w:rsidDel="00000000" w:rsidP="00000000" w:rsidRDefault="00000000" w:rsidRPr="00000000" w14:paraId="0000006C">
      <w:pPr>
        <w:ind w:left="720" w:hanging="720"/>
        <w:jc w:val="left"/>
        <w:rPr/>
      </w:pPr>
      <w:r w:rsidDel="00000000" w:rsidR="00000000" w:rsidRPr="00000000">
        <w:rPr>
          <w:i w:val="1"/>
          <w:rtl w:val="0"/>
        </w:rPr>
        <w:t xml:space="preserve">Flooding in Calgary - Flood of 2013</w:t>
      </w:r>
      <w:r w:rsidDel="00000000" w:rsidR="00000000" w:rsidRPr="00000000">
        <w:rPr>
          <w:rtl w:val="0"/>
        </w:rPr>
        <w:t xml:space="preserve">. (n.d.). https://www.calgary.ca. </w:t>
      </w:r>
      <w:hyperlink r:id="rId29">
        <w:r w:rsidDel="00000000" w:rsidR="00000000" w:rsidRPr="00000000">
          <w:rPr>
            <w:color w:val="1155cc"/>
            <w:u w:val="single"/>
            <w:rtl w:val="0"/>
          </w:rPr>
          <w:t xml:space="preserve">https://www.calgary.ca/water/flooding/history-calgary.html</w:t>
        </w:r>
      </w:hyperlink>
      <w:r w:rsidDel="00000000" w:rsidR="00000000" w:rsidRPr="00000000">
        <w:rPr>
          <w:rtl w:val="0"/>
        </w:rPr>
      </w:r>
    </w:p>
    <w:p w:rsidR="00000000" w:rsidDel="00000000" w:rsidP="00000000" w:rsidRDefault="00000000" w:rsidRPr="00000000" w14:paraId="0000006D">
      <w:pPr>
        <w:ind w:left="720" w:hanging="720"/>
        <w:jc w:val="left"/>
        <w:rPr/>
      </w:pPr>
      <w:r w:rsidDel="00000000" w:rsidR="00000000" w:rsidRPr="00000000">
        <w:rPr>
          <w:rtl w:val="0"/>
        </w:rPr>
        <w:t xml:space="preserve">Green, E. (2024, July 1). </w:t>
      </w:r>
      <w:r w:rsidDel="00000000" w:rsidR="00000000" w:rsidRPr="00000000">
        <w:rPr>
          <w:i w:val="1"/>
          <w:rtl w:val="0"/>
        </w:rPr>
        <w:t xml:space="preserve">Traditional vs. Sustainable Building Materials: Cost And Performance</w:t>
      </w:r>
      <w:r w:rsidDel="00000000" w:rsidR="00000000" w:rsidRPr="00000000">
        <w:rPr>
          <w:rtl w:val="0"/>
        </w:rPr>
        <w:t xml:space="preserve">. Sigma Earth. </w:t>
      </w:r>
      <w:hyperlink r:id="rId30">
        <w:r w:rsidDel="00000000" w:rsidR="00000000" w:rsidRPr="00000000">
          <w:rPr>
            <w:color w:val="1155cc"/>
            <w:u w:val="single"/>
            <w:rtl w:val="0"/>
          </w:rPr>
          <w:t xml:space="preserve">https://sigmaearth.com/traditional-vs-sustainable-building-materials-cost-and-performance/</w:t>
        </w:r>
      </w:hyperlink>
      <w:r w:rsidDel="00000000" w:rsidR="00000000" w:rsidRPr="00000000">
        <w:rPr>
          <w:rtl w:val="0"/>
        </w:rPr>
        <w:t xml:space="preserve"> </w:t>
      </w:r>
    </w:p>
    <w:p w:rsidR="00000000" w:rsidDel="00000000" w:rsidP="00000000" w:rsidRDefault="00000000" w:rsidRPr="00000000" w14:paraId="0000006E">
      <w:pPr>
        <w:ind w:left="720" w:hanging="720"/>
        <w:jc w:val="left"/>
        <w:rPr/>
      </w:pPr>
      <w:r w:rsidDel="00000000" w:rsidR="00000000" w:rsidRPr="00000000">
        <w:rPr>
          <w:rtl w:val="0"/>
        </w:rPr>
        <w:t xml:space="preserve">Haupt, M. (2020). </w:t>
      </w:r>
      <w:r w:rsidDel="00000000" w:rsidR="00000000" w:rsidRPr="00000000">
        <w:rPr>
          <w:i w:val="1"/>
          <w:rtl w:val="0"/>
        </w:rPr>
        <w:t xml:space="preserve">Brown and white brick wall.</w:t>
      </w:r>
      <w:r w:rsidDel="00000000" w:rsidR="00000000" w:rsidRPr="00000000">
        <w:rPr>
          <w:rtl w:val="0"/>
        </w:rPr>
        <w:t xml:space="preserve"> [Photograph]. Unsplash. </w:t>
      </w:r>
      <w:hyperlink r:id="rId31">
        <w:r w:rsidDel="00000000" w:rsidR="00000000" w:rsidRPr="00000000">
          <w:rPr>
            <w:color w:val="1155cc"/>
            <w:u w:val="single"/>
            <w:rtl w:val="0"/>
          </w:rPr>
          <w:t xml:space="preserve">https://unsplash.com/photos/brown-and-white-brick-wall-GN2IqNRlPXs</w:t>
        </w:r>
      </w:hyperlink>
      <w:r w:rsidDel="00000000" w:rsidR="00000000" w:rsidRPr="00000000">
        <w:rPr>
          <w:rtl w:val="0"/>
        </w:rPr>
      </w:r>
    </w:p>
    <w:p w:rsidR="00000000" w:rsidDel="00000000" w:rsidP="00000000" w:rsidRDefault="00000000" w:rsidRPr="00000000" w14:paraId="0000006F">
      <w:pPr>
        <w:ind w:left="720" w:hanging="720"/>
        <w:jc w:val="left"/>
        <w:rPr/>
      </w:pPr>
      <w:r w:rsidDel="00000000" w:rsidR="00000000" w:rsidRPr="00000000">
        <w:rPr>
          <w:rtl w:val="0"/>
        </w:rPr>
        <w:t xml:space="preserve">Lightbody, L., &amp; Watts, B. (2020, October 1). </w:t>
      </w:r>
      <w:r w:rsidDel="00000000" w:rsidR="00000000" w:rsidRPr="00000000">
        <w:rPr>
          <w:i w:val="1"/>
          <w:rtl w:val="0"/>
        </w:rPr>
        <w:t xml:space="preserve">Repeatedly flooded properties will continue to cost taxpayers billions of dollars</w:t>
      </w:r>
      <w:r w:rsidDel="00000000" w:rsidR="00000000" w:rsidRPr="00000000">
        <w:rPr>
          <w:rtl w:val="0"/>
        </w:rPr>
        <w:t xml:space="preserve">. The Pew Charitable Trusts. </w:t>
      </w:r>
      <w:hyperlink r:id="rId32">
        <w:r w:rsidDel="00000000" w:rsidR="00000000" w:rsidRPr="00000000">
          <w:rPr>
            <w:color w:val="1155cc"/>
            <w:u w:val="single"/>
            <w:rtl w:val="0"/>
          </w:rPr>
          <w:t xml:space="preserve">https://www.pewtrusts.org/en/research-and-analysis/articles/2020/10/01/repeatedly-flooded-properties-will-continue-to-cost-taxpayers-billions-of-dollars</w:t>
        </w:r>
      </w:hyperlink>
      <w:r w:rsidDel="00000000" w:rsidR="00000000" w:rsidRPr="00000000">
        <w:rPr>
          <w:rtl w:val="0"/>
        </w:rPr>
        <w:t xml:space="preserve"> </w:t>
      </w:r>
    </w:p>
    <w:p w:rsidR="00000000" w:rsidDel="00000000" w:rsidP="00000000" w:rsidRDefault="00000000" w:rsidRPr="00000000" w14:paraId="00000070">
      <w:pPr>
        <w:ind w:left="720" w:hanging="720"/>
        <w:jc w:val="left"/>
        <w:rPr/>
      </w:pPr>
      <w:r w:rsidDel="00000000" w:rsidR="00000000" w:rsidRPr="00000000">
        <w:rPr>
          <w:rtl w:val="0"/>
        </w:rPr>
        <w:t xml:space="preserve">McCoy, H. (2023, June 15). </w:t>
      </w:r>
      <w:r w:rsidDel="00000000" w:rsidR="00000000" w:rsidRPr="00000000">
        <w:rPr>
          <w:i w:val="1"/>
          <w:rtl w:val="0"/>
        </w:rPr>
        <w:t xml:space="preserve">On Calgary’s 10-year flood anniversary, businesses are more ready: UCalgary researchers suggest businesses might be more resilient in the post-COVID world if Calgary flooded again</w:t>
      </w:r>
      <w:r w:rsidDel="00000000" w:rsidR="00000000" w:rsidRPr="00000000">
        <w:rPr>
          <w:rtl w:val="0"/>
        </w:rPr>
        <w:t xml:space="preserve">. News. </w:t>
      </w:r>
      <w:hyperlink r:id="rId33">
        <w:r w:rsidDel="00000000" w:rsidR="00000000" w:rsidRPr="00000000">
          <w:rPr>
            <w:color w:val="1155cc"/>
            <w:u w:val="single"/>
            <w:rtl w:val="0"/>
          </w:rPr>
          <w:t xml:space="preserve">https://ucalgary.ca/news/calgarys-10-year-flood-anniversary-businesses-are-more-ready</w:t>
        </w:r>
      </w:hyperlink>
      <w:r w:rsidDel="00000000" w:rsidR="00000000" w:rsidRPr="00000000">
        <w:rPr>
          <w:rtl w:val="0"/>
        </w:rPr>
      </w:r>
    </w:p>
    <w:p w:rsidR="00000000" w:rsidDel="00000000" w:rsidP="00000000" w:rsidRDefault="00000000" w:rsidRPr="00000000" w14:paraId="00000071">
      <w:pPr>
        <w:ind w:left="720" w:hanging="720"/>
        <w:jc w:val="left"/>
        <w:rPr/>
      </w:pPr>
      <w:r w:rsidDel="00000000" w:rsidR="00000000" w:rsidRPr="00000000">
        <w:rPr>
          <w:rtl w:val="0"/>
        </w:rPr>
        <w:t xml:space="preserve">National Geographic Society. (2024, July 19). </w:t>
      </w:r>
      <w:r w:rsidDel="00000000" w:rsidR="00000000" w:rsidRPr="00000000">
        <w:rPr>
          <w:i w:val="1"/>
          <w:rtl w:val="0"/>
        </w:rPr>
        <w:t xml:space="preserve">The Many Effects of Flooding</w:t>
      </w:r>
      <w:r w:rsidDel="00000000" w:rsidR="00000000" w:rsidRPr="00000000">
        <w:rPr>
          <w:rtl w:val="0"/>
        </w:rPr>
        <w:t xml:space="preserve">. National Geographic. </w:t>
      </w:r>
      <w:hyperlink r:id="rId34">
        <w:r w:rsidDel="00000000" w:rsidR="00000000" w:rsidRPr="00000000">
          <w:rPr>
            <w:color w:val="1155cc"/>
            <w:u w:val="single"/>
            <w:rtl w:val="0"/>
          </w:rPr>
          <w:t xml:space="preserve">https://education.nationalgeographic.org/resource/many-effects-flooding/4th-grade/</w:t>
        </w:r>
      </w:hyperlink>
      <w:r w:rsidDel="00000000" w:rsidR="00000000" w:rsidRPr="00000000">
        <w:rPr>
          <w:rtl w:val="0"/>
        </w:rPr>
      </w:r>
    </w:p>
    <w:p w:rsidR="00000000" w:rsidDel="00000000" w:rsidP="00000000" w:rsidRDefault="00000000" w:rsidRPr="00000000" w14:paraId="00000072">
      <w:pPr>
        <w:ind w:left="720" w:hanging="720"/>
        <w:jc w:val="left"/>
        <w:rPr/>
      </w:pPr>
      <w:r w:rsidDel="00000000" w:rsidR="00000000" w:rsidRPr="00000000">
        <w:rPr>
          <w:rtl w:val="0"/>
        </w:rPr>
        <w:t xml:space="preserve">Pinconsult Associates Limited. (2022, July 27). </w:t>
      </w:r>
      <w:r w:rsidDel="00000000" w:rsidR="00000000" w:rsidRPr="00000000">
        <w:rPr>
          <w:i w:val="1"/>
          <w:rtl w:val="0"/>
        </w:rPr>
        <w:t xml:space="preserve">15 Factors Affecting the Selection of Construction Materials</w:t>
      </w:r>
      <w:r w:rsidDel="00000000" w:rsidR="00000000" w:rsidRPr="00000000">
        <w:rPr>
          <w:rtl w:val="0"/>
        </w:rPr>
        <w:t xml:space="preserve">. LinkedIn. </w:t>
      </w:r>
      <w:hyperlink r:id="rId35">
        <w:r w:rsidDel="00000000" w:rsidR="00000000" w:rsidRPr="00000000">
          <w:rPr>
            <w:color w:val="1155cc"/>
            <w:u w:val="single"/>
            <w:rtl w:val="0"/>
          </w:rPr>
          <w:t xml:space="preserve">https://www.linkedin.com/pulse/15-factors-affecting-selection-construction-materials-limited/</w:t>
        </w:r>
      </w:hyperlink>
      <w:r w:rsidDel="00000000" w:rsidR="00000000" w:rsidRPr="00000000">
        <w:rPr>
          <w:rtl w:val="0"/>
        </w:rPr>
      </w:r>
    </w:p>
    <w:p w:rsidR="00000000" w:rsidDel="00000000" w:rsidP="00000000" w:rsidRDefault="00000000" w:rsidRPr="00000000" w14:paraId="00000073">
      <w:pPr>
        <w:ind w:left="720" w:hanging="720"/>
        <w:jc w:val="left"/>
        <w:rPr/>
      </w:pPr>
      <w:r w:rsidDel="00000000" w:rsidR="00000000" w:rsidRPr="00000000">
        <w:rPr>
          <w:rtl w:val="0"/>
        </w:rPr>
        <w:t xml:space="preserve">Rider, D. (n.d.). </w:t>
      </w:r>
      <w:r w:rsidDel="00000000" w:rsidR="00000000" w:rsidRPr="00000000">
        <w:rPr>
          <w:i w:val="1"/>
          <w:rtl w:val="0"/>
        </w:rPr>
        <w:t xml:space="preserve">Choosing the right construction materials can make the difference</w:t>
      </w:r>
      <w:r w:rsidDel="00000000" w:rsidR="00000000" w:rsidRPr="00000000">
        <w:rPr>
          <w:rtl w:val="0"/>
        </w:rPr>
        <w:t xml:space="preserve">. If. . . </w:t>
      </w:r>
      <w:hyperlink r:id="rId36">
        <w:r w:rsidDel="00000000" w:rsidR="00000000" w:rsidRPr="00000000">
          <w:rPr>
            <w:color w:val="1155cc"/>
            <w:u w:val="single"/>
            <w:rtl w:val="0"/>
          </w:rPr>
          <w:t xml:space="preserve">https://www.if-insurance.com/large-enterprises/insight/choosing-the-right-construction-materials</w:t>
        </w:r>
      </w:hyperlink>
      <w:r w:rsidDel="00000000" w:rsidR="00000000" w:rsidRPr="00000000">
        <w:rPr>
          <w:rtl w:val="0"/>
        </w:rPr>
        <w:t xml:space="preserve"> </w:t>
      </w:r>
    </w:p>
    <w:p w:rsidR="00000000" w:rsidDel="00000000" w:rsidP="00000000" w:rsidRDefault="00000000" w:rsidRPr="00000000" w14:paraId="00000074">
      <w:pPr>
        <w:ind w:left="720" w:hanging="720"/>
        <w:jc w:val="left"/>
        <w:rPr/>
      </w:pPr>
      <w:r w:rsidDel="00000000" w:rsidR="00000000" w:rsidRPr="00000000">
        <w:rPr>
          <w:rtl w:val="0"/>
        </w:rPr>
        <w:t xml:space="preserve">Rm4l. (2024, November 5). </w:t>
      </w:r>
      <w:r w:rsidDel="00000000" w:rsidR="00000000" w:rsidRPr="00000000">
        <w:rPr>
          <w:i w:val="1"/>
          <w:rtl w:val="0"/>
        </w:rPr>
        <w:t xml:space="preserve">10 Types of building materials: properties, applications, and lifespan</w:t>
      </w:r>
      <w:r w:rsidDel="00000000" w:rsidR="00000000" w:rsidRPr="00000000">
        <w:rPr>
          <w:rtl w:val="0"/>
        </w:rPr>
        <w:t xml:space="preserve">. RM4L. </w:t>
      </w:r>
      <w:hyperlink r:id="rId37">
        <w:r w:rsidDel="00000000" w:rsidR="00000000" w:rsidRPr="00000000">
          <w:rPr>
            <w:color w:val="1155cc"/>
            <w:u w:val="single"/>
            <w:rtl w:val="0"/>
          </w:rPr>
          <w:t xml:space="preserve">https://rm4l.com/types-of-building-materials/</w:t>
        </w:r>
      </w:hyperlink>
      <w:r w:rsidDel="00000000" w:rsidR="00000000" w:rsidRPr="00000000">
        <w:rPr>
          <w:rtl w:val="0"/>
        </w:rPr>
        <w:t xml:space="preserve"> </w:t>
      </w:r>
    </w:p>
    <w:p w:rsidR="00000000" w:rsidDel="00000000" w:rsidP="00000000" w:rsidRDefault="00000000" w:rsidRPr="00000000" w14:paraId="00000075">
      <w:pPr>
        <w:ind w:left="720" w:hanging="720"/>
        <w:jc w:val="left"/>
        <w:rPr/>
      </w:pPr>
      <w:r w:rsidDel="00000000" w:rsidR="00000000" w:rsidRPr="00000000">
        <w:rPr>
          <w:rtl w:val="0"/>
        </w:rPr>
        <w:t xml:space="preserve">Rodriguez, F. (2025, February 25). </w:t>
      </w:r>
      <w:r w:rsidDel="00000000" w:rsidR="00000000" w:rsidRPr="00000000">
        <w:rPr>
          <w:i w:val="1"/>
          <w:rtl w:val="0"/>
        </w:rPr>
        <w:t xml:space="preserve">Plastic | Composition, History, Uses, Types, &amp; Facts</w:t>
      </w:r>
      <w:r w:rsidDel="00000000" w:rsidR="00000000" w:rsidRPr="00000000">
        <w:rPr>
          <w:rtl w:val="0"/>
        </w:rPr>
        <w:t xml:space="preserve">. Encyclopedia Britannica. </w:t>
      </w:r>
      <w:hyperlink r:id="rId38">
        <w:r w:rsidDel="00000000" w:rsidR="00000000" w:rsidRPr="00000000">
          <w:rPr>
            <w:color w:val="1155cc"/>
            <w:u w:val="single"/>
            <w:rtl w:val="0"/>
          </w:rPr>
          <w:t xml:space="preserve">https://www.britannica.com/science/plastic</w:t>
        </w:r>
      </w:hyperlink>
      <w:r w:rsidDel="00000000" w:rsidR="00000000" w:rsidRPr="00000000">
        <w:rPr>
          <w:rtl w:val="0"/>
        </w:rPr>
        <w:t xml:space="preserve"> </w:t>
      </w:r>
    </w:p>
    <w:p w:rsidR="00000000" w:rsidDel="00000000" w:rsidP="00000000" w:rsidRDefault="00000000" w:rsidRPr="00000000" w14:paraId="00000076">
      <w:pPr>
        <w:ind w:left="720" w:hanging="720"/>
        <w:jc w:val="left"/>
        <w:rPr/>
      </w:pPr>
      <w:r w:rsidDel="00000000" w:rsidR="00000000" w:rsidRPr="00000000">
        <w:rPr>
          <w:rtl w:val="0"/>
        </w:rPr>
        <w:t xml:space="preserve">Team, I. (2024, November 4). </w:t>
      </w:r>
      <w:r w:rsidDel="00000000" w:rsidR="00000000" w:rsidRPr="00000000">
        <w:rPr>
          <w:i w:val="1"/>
          <w:rtl w:val="0"/>
        </w:rPr>
        <w:t xml:space="preserve">Comparing Different Types of Building Materials: Strengths and Weaknesses | </w:t>
      </w:r>
      <w:r w:rsidDel="00000000" w:rsidR="00000000" w:rsidRPr="00000000">
        <w:rPr>
          <w:i w:val="1"/>
          <w:rtl w:val="0"/>
        </w:rPr>
        <w:t xml:space="preserve">illustrarch</w:t>
      </w:r>
      <w:r w:rsidDel="00000000" w:rsidR="00000000" w:rsidRPr="00000000">
        <w:rPr>
          <w:rtl w:val="0"/>
        </w:rPr>
        <w:t xml:space="preserve">. Illustrarch. </w:t>
      </w:r>
      <w:hyperlink r:id="rId39">
        <w:r w:rsidDel="00000000" w:rsidR="00000000" w:rsidRPr="00000000">
          <w:rPr>
            <w:color w:val="1155cc"/>
            <w:u w:val="single"/>
            <w:rtl w:val="0"/>
          </w:rPr>
          <w:t xml:space="preserve">https://illustrarch.com/articles/35805-comparing-different-types-of-building-materials.html</w:t>
        </w:r>
      </w:hyperlink>
      <w:r w:rsidDel="00000000" w:rsidR="00000000" w:rsidRPr="00000000">
        <w:rPr>
          <w:rtl w:val="0"/>
        </w:rPr>
        <w:t xml:space="preserve"> </w:t>
      </w:r>
    </w:p>
    <w:p w:rsidR="00000000" w:rsidDel="00000000" w:rsidP="00000000" w:rsidRDefault="00000000" w:rsidRPr="00000000" w14:paraId="00000077">
      <w:pPr>
        <w:ind w:left="720" w:hanging="720"/>
        <w:jc w:val="left"/>
        <w:rPr>
          <w:b w:val="1"/>
        </w:rPr>
      </w:pPr>
      <w:r w:rsidDel="00000000" w:rsidR="00000000" w:rsidRPr="00000000">
        <w:rPr>
          <w:rtl w:val="0"/>
        </w:rPr>
        <w:t xml:space="preserve">Torres, E. (2014). </w:t>
      </w:r>
      <w:r w:rsidDel="00000000" w:rsidR="00000000" w:rsidRPr="00000000">
        <w:rPr>
          <w:i w:val="1"/>
          <w:rtl w:val="0"/>
        </w:rPr>
        <w:t xml:space="preserve">Concrete Cubes</w:t>
      </w:r>
      <w:r w:rsidDel="00000000" w:rsidR="00000000" w:rsidRPr="00000000">
        <w:rPr>
          <w:rtl w:val="0"/>
        </w:rPr>
        <w:t xml:space="preserve">. [Photograph]. Flickr. </w:t>
      </w:r>
      <w:hyperlink r:id="rId40">
        <w:r w:rsidDel="00000000" w:rsidR="00000000" w:rsidRPr="00000000">
          <w:rPr>
            <w:color w:val="1155cc"/>
            <w:u w:val="single"/>
            <w:rtl w:val="0"/>
          </w:rPr>
          <w:t xml:space="preserve">https://flic.kr/p/k6vV5S</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8">
      <w:pPr>
        <w:ind w:left="720" w:hanging="720"/>
        <w:jc w:val="left"/>
        <w:rPr/>
      </w:pPr>
      <w:r w:rsidDel="00000000" w:rsidR="00000000" w:rsidRPr="00000000">
        <w:rPr>
          <w:rtl w:val="0"/>
        </w:rPr>
        <w:t xml:space="preserve">Trusscore. (2025, February 6). Flood resistant home design. </w:t>
      </w:r>
      <w:r w:rsidDel="00000000" w:rsidR="00000000" w:rsidRPr="00000000">
        <w:rPr>
          <w:i w:val="1"/>
          <w:rtl w:val="0"/>
        </w:rPr>
        <w:t xml:space="preserve">Trusscore</w:t>
      </w:r>
      <w:r w:rsidDel="00000000" w:rsidR="00000000" w:rsidRPr="00000000">
        <w:rPr>
          <w:rtl w:val="0"/>
        </w:rPr>
        <w:t xml:space="preserve">. </w:t>
      </w:r>
      <w:hyperlink r:id="rId41">
        <w:r w:rsidDel="00000000" w:rsidR="00000000" w:rsidRPr="00000000">
          <w:rPr>
            <w:color w:val="1155cc"/>
            <w:u w:val="single"/>
            <w:rtl w:val="0"/>
          </w:rPr>
          <w:t xml:space="preserve">https://trusscore.com/blog/flood-resistant-home-design.html</w:t>
        </w:r>
      </w:hyperlink>
      <w:r w:rsidDel="00000000" w:rsidR="00000000" w:rsidRPr="00000000">
        <w:rPr>
          <w:rtl w:val="0"/>
        </w:rPr>
        <w:t xml:space="preserve"> </w:t>
      </w:r>
    </w:p>
    <w:p w:rsidR="00000000" w:rsidDel="00000000" w:rsidP="00000000" w:rsidRDefault="00000000" w:rsidRPr="00000000" w14:paraId="00000079">
      <w:pPr>
        <w:ind w:left="720" w:hanging="720"/>
        <w:jc w:val="left"/>
        <w:rPr/>
      </w:pPr>
      <w:r w:rsidDel="00000000" w:rsidR="00000000" w:rsidRPr="00000000">
        <w:rPr>
          <w:i w:val="1"/>
          <w:rtl w:val="0"/>
        </w:rPr>
        <w:t xml:space="preserve">Understanding Types of Bricks &amp; their Properties in Construction | UltraTech</w:t>
      </w:r>
      <w:r w:rsidDel="00000000" w:rsidR="00000000" w:rsidRPr="00000000">
        <w:rPr>
          <w:rtl w:val="0"/>
        </w:rPr>
        <w:t xml:space="preserve">. (n.d.). </w:t>
      </w:r>
      <w:hyperlink r:id="rId42">
        <w:r w:rsidDel="00000000" w:rsidR="00000000" w:rsidRPr="00000000">
          <w:rPr>
            <w:color w:val="1155cc"/>
            <w:u w:val="single"/>
            <w:rtl w:val="0"/>
          </w:rPr>
          <w:t xml:space="preserve">https://www.ultratechcement.com/for-homebuilders/home-building-explained-single/descriptive-articles/types-of-bricks-and-its-properties</w:t>
        </w:r>
      </w:hyperlink>
      <w:r w:rsidDel="00000000" w:rsidR="00000000" w:rsidRPr="00000000">
        <w:rPr>
          <w:rtl w:val="0"/>
        </w:rPr>
        <w:t xml:space="preserve"> </w:t>
      </w:r>
    </w:p>
    <w:p w:rsidR="00000000" w:rsidDel="00000000" w:rsidP="00000000" w:rsidRDefault="00000000" w:rsidRPr="00000000" w14:paraId="0000007A">
      <w:pPr>
        <w:ind w:left="720" w:hanging="720"/>
        <w:jc w:val="left"/>
        <w:rPr/>
      </w:pPr>
      <w:r w:rsidDel="00000000" w:rsidR="00000000" w:rsidRPr="00000000">
        <w:rPr>
          <w:rtl w:val="0"/>
        </w:rPr>
        <w:t xml:space="preserve">Un-Water. (n.d.). </w:t>
      </w:r>
      <w:r w:rsidDel="00000000" w:rsidR="00000000" w:rsidRPr="00000000">
        <w:rPr>
          <w:i w:val="1"/>
          <w:rtl w:val="0"/>
        </w:rPr>
        <w:t xml:space="preserve">Water and Disasters | UN-Water</w:t>
      </w:r>
      <w:r w:rsidDel="00000000" w:rsidR="00000000" w:rsidRPr="00000000">
        <w:rPr>
          <w:rtl w:val="0"/>
        </w:rPr>
        <w:t xml:space="preserve">. UN-Water. </w:t>
      </w:r>
      <w:hyperlink r:id="rId43">
        <w:r w:rsidDel="00000000" w:rsidR="00000000" w:rsidRPr="00000000">
          <w:rPr>
            <w:color w:val="1155cc"/>
            <w:u w:val="single"/>
            <w:rtl w:val="0"/>
          </w:rPr>
          <w:t xml:space="preserve">https://www.unwater.org/water-facts/water-and-disasters</w:t>
        </w:r>
      </w:hyperlink>
      <w:r w:rsidDel="00000000" w:rsidR="00000000" w:rsidRPr="00000000">
        <w:rPr>
          <w:rtl w:val="0"/>
        </w:rPr>
        <w:t xml:space="preserve"> </w:t>
      </w:r>
    </w:p>
    <w:p w:rsidR="00000000" w:rsidDel="00000000" w:rsidP="00000000" w:rsidRDefault="00000000" w:rsidRPr="00000000" w14:paraId="0000007B">
      <w:pPr>
        <w:ind w:left="720" w:hanging="720"/>
        <w:jc w:val="left"/>
        <w:rPr/>
      </w:pPr>
      <w:r w:rsidDel="00000000" w:rsidR="00000000" w:rsidRPr="00000000">
        <w:rPr>
          <w:i w:val="1"/>
          <w:rtl w:val="0"/>
        </w:rPr>
        <w:t xml:space="preserve">What are the best materials to use for a bridge that is both functional and beautiful?</w:t>
      </w:r>
      <w:r w:rsidDel="00000000" w:rsidR="00000000" w:rsidRPr="00000000">
        <w:rPr>
          <w:rtl w:val="0"/>
        </w:rPr>
        <w:t xml:space="preserve"> (n.d.). </w:t>
      </w:r>
      <w:hyperlink r:id="rId44">
        <w:r w:rsidDel="00000000" w:rsidR="00000000" w:rsidRPr="00000000">
          <w:rPr>
            <w:color w:val="1155cc"/>
            <w:u w:val="single"/>
            <w:rtl w:val="0"/>
          </w:rPr>
          <w:t xml:space="preserve">https://www.linkedin.com/advice/0/what-best-materials-use-bridge-both-functional-obxbe</w:t>
        </w:r>
      </w:hyperlink>
      <w:r w:rsidDel="00000000" w:rsidR="00000000" w:rsidRPr="00000000">
        <w:rPr>
          <w:rtl w:val="0"/>
        </w:rPr>
      </w:r>
    </w:p>
    <w:p w:rsidR="00000000" w:rsidDel="00000000" w:rsidP="00000000" w:rsidRDefault="00000000" w:rsidRPr="00000000" w14:paraId="0000007C">
      <w:pPr>
        <w:ind w:left="720" w:hanging="720"/>
        <w:jc w:val="left"/>
        <w:rPr/>
      </w:pPr>
      <w:r w:rsidDel="00000000" w:rsidR="00000000" w:rsidRPr="00000000">
        <w:rPr>
          <w:i w:val="1"/>
          <w:rtl w:val="0"/>
        </w:rPr>
        <w:t xml:space="preserve">What is Concrete? Types, Composition &amp; Properties | UltraTech</w:t>
      </w:r>
      <w:r w:rsidDel="00000000" w:rsidR="00000000" w:rsidRPr="00000000">
        <w:rPr>
          <w:rtl w:val="0"/>
        </w:rPr>
        <w:t xml:space="preserve">. (n.d.). </w:t>
      </w:r>
      <w:hyperlink r:id="rId45">
        <w:r w:rsidDel="00000000" w:rsidR="00000000" w:rsidRPr="00000000">
          <w:rPr>
            <w:color w:val="1155cc"/>
            <w:u w:val="single"/>
            <w:rtl w:val="0"/>
          </w:rPr>
          <w:t xml:space="preserve">https://www.ultratechcement.com/for-homebuilders/home-building-explained-single/descriptive-articles/what-is-concrete-types-composition-properties-and-uses</w:t>
        </w:r>
      </w:hyperlink>
      <w:r w:rsidDel="00000000" w:rsidR="00000000" w:rsidRPr="00000000">
        <w:rPr>
          <w:rtl w:val="0"/>
        </w:rPr>
        <w:t xml:space="preserve"> </w:t>
      </w:r>
    </w:p>
    <w:p w:rsidR="00000000" w:rsidDel="00000000" w:rsidP="00000000" w:rsidRDefault="00000000" w:rsidRPr="00000000" w14:paraId="0000007D">
      <w:pPr>
        <w:ind w:left="720" w:hanging="720"/>
        <w:jc w:val="left"/>
        <w:rPr/>
      </w:pPr>
      <w:r w:rsidDel="00000000" w:rsidR="00000000" w:rsidRPr="00000000">
        <w:rPr>
          <w:rtl w:val="0"/>
        </w:rPr>
        <w:t xml:space="preserve">Wooduchoose. (n.d.). </w:t>
      </w:r>
      <w:r w:rsidDel="00000000" w:rsidR="00000000" w:rsidRPr="00000000">
        <w:rPr>
          <w:i w:val="1"/>
          <w:rtl w:val="0"/>
        </w:rPr>
        <w:t xml:space="preserve">What is Wood | Wood Info</w:t>
      </w:r>
      <w:r w:rsidDel="00000000" w:rsidR="00000000" w:rsidRPr="00000000">
        <w:rPr>
          <w:rtl w:val="0"/>
        </w:rPr>
        <w:t xml:space="preserve">. Wooduchoose - the Home of Wood. </w:t>
      </w:r>
      <w:hyperlink r:id="rId46">
        <w:r w:rsidDel="00000000" w:rsidR="00000000" w:rsidRPr="00000000">
          <w:rPr>
            <w:color w:val="1155cc"/>
            <w:u w:val="single"/>
            <w:rtl w:val="0"/>
          </w:rPr>
          <w:t xml:space="preserve">https://www.wooduchoose.com/what-is-wood/</w:t>
        </w:r>
      </w:hyperlink>
      <w:r w:rsidDel="00000000" w:rsidR="00000000" w:rsidRPr="00000000">
        <w:rPr>
          <w:rtl w:val="0"/>
        </w:rPr>
        <w:t xml:space="preserve"> </w:t>
      </w:r>
    </w:p>
    <w:p w:rsidR="00000000" w:rsidDel="00000000" w:rsidP="00000000" w:rsidRDefault="00000000" w:rsidRPr="00000000" w14:paraId="0000007E">
      <w:pPr>
        <w:ind w:left="720" w:hanging="720"/>
        <w:jc w:val="left"/>
        <w:rPr/>
      </w:pPr>
      <w:r w:rsidDel="00000000" w:rsidR="00000000" w:rsidRPr="00000000">
        <w:rPr>
          <w:rtl w:val="0"/>
        </w:rPr>
        <w:t xml:space="preserve">Team, I. (2024, November 5). </w:t>
      </w:r>
      <w:r w:rsidDel="00000000" w:rsidR="00000000" w:rsidRPr="00000000">
        <w:rPr>
          <w:i w:val="1"/>
          <w:rtl w:val="0"/>
        </w:rPr>
        <w:t xml:space="preserve">Guide to Choosing the Right Building Materials: Sustainability, Cost &amp; Durability Tips | illustrarch</w:t>
      </w:r>
      <w:r w:rsidDel="00000000" w:rsidR="00000000" w:rsidRPr="00000000">
        <w:rPr>
          <w:rtl w:val="0"/>
        </w:rPr>
        <w:t xml:space="preserve">. Illustrarch. </w:t>
      </w:r>
      <w:hyperlink r:id="rId47">
        <w:r w:rsidDel="00000000" w:rsidR="00000000" w:rsidRPr="00000000">
          <w:rPr>
            <w:color w:val="1155cc"/>
            <w:u w:val="single"/>
            <w:rtl w:val="0"/>
          </w:rPr>
          <w:t xml:space="preserve">https://illustrarch.com/articles/architectural-sustainability/35803-guide-to-choosing-the-right-building-materials-for-project.html</w:t>
        </w:r>
      </w:hyperlink>
      <w:r w:rsidDel="00000000" w:rsidR="00000000" w:rsidRPr="00000000">
        <w:rPr>
          <w:rtl w:val="0"/>
        </w:rPr>
        <w:t xml:space="preserve"> </w:t>
      </w:r>
    </w:p>
    <w:p w:rsidR="00000000" w:rsidDel="00000000" w:rsidP="00000000" w:rsidRDefault="00000000" w:rsidRPr="00000000" w14:paraId="0000007F">
      <w:pPr>
        <w:ind w:left="720" w:hanging="720"/>
        <w:jc w:val="left"/>
        <w:rPr/>
      </w:pPr>
      <w:r w:rsidDel="00000000" w:rsidR="00000000" w:rsidRPr="00000000">
        <w:rPr>
          <w:rtl w:val="0"/>
        </w:rPr>
        <w:t xml:space="preserve">Zurowski, M. (2024, June 14). </w:t>
      </w:r>
      <w:r w:rsidDel="00000000" w:rsidR="00000000" w:rsidRPr="00000000">
        <w:rPr>
          <w:i w:val="1"/>
          <w:rtl w:val="0"/>
        </w:rPr>
        <w:t xml:space="preserve">Nine unforgettable historic flood photos: When rivers rage in southern Alberta</w:t>
      </w:r>
      <w:r w:rsidDel="00000000" w:rsidR="00000000" w:rsidRPr="00000000">
        <w:rPr>
          <w:rtl w:val="0"/>
        </w:rPr>
        <w:t xml:space="preserve">. CalgaryHerald. </w:t>
      </w:r>
      <w:hyperlink r:id="rId48">
        <w:r w:rsidDel="00000000" w:rsidR="00000000" w:rsidRPr="00000000">
          <w:rPr>
            <w:color w:val="1155cc"/>
            <w:u w:val="single"/>
            <w:rtl w:val="0"/>
          </w:rPr>
          <w:t xml:space="preserve">https://calgaryherald.com/news/local-news/southern-albertas-flooding-history</w:t>
        </w:r>
      </w:hyperlink>
      <w:r w:rsidDel="00000000" w:rsidR="00000000" w:rsidRPr="00000000">
        <w:rPr>
          <w:rtl w:val="0"/>
        </w:rPr>
      </w:r>
    </w:p>
    <w:p w:rsidR="00000000" w:rsidDel="00000000" w:rsidP="00000000" w:rsidRDefault="00000000" w:rsidRPr="00000000" w14:paraId="00000080">
      <w:pPr>
        <w:spacing w:line="276" w:lineRule="auto"/>
        <w:ind w:firstLine="0"/>
        <w:jc w:val="left"/>
        <w:rPr>
          <w:b w:val="1"/>
        </w:rPr>
      </w:pPr>
      <w:r w:rsidDel="00000000" w:rsidR="00000000" w:rsidRPr="00000000">
        <w:rPr>
          <w:rtl w:val="0"/>
        </w:rPr>
      </w:r>
    </w:p>
    <w:p w:rsidR="00000000" w:rsidDel="00000000" w:rsidP="00000000" w:rsidRDefault="00000000" w:rsidRPr="00000000" w14:paraId="00000081">
      <w:pPr>
        <w:pStyle w:val="Heading1"/>
        <w:spacing w:after="60" w:line="276" w:lineRule="auto"/>
        <w:ind w:firstLine="0"/>
        <w:jc w:val="left"/>
        <w:rPr/>
      </w:pPr>
      <w:bookmarkStart w:colFirst="0" w:colLast="0" w:name="_axtd7r95la" w:id="25"/>
      <w:bookmarkEnd w:id="25"/>
      <w:r w:rsidDel="00000000" w:rsidR="00000000" w:rsidRPr="00000000">
        <w:br w:type="page"/>
      </w:r>
      <w:r w:rsidDel="00000000" w:rsidR="00000000" w:rsidRPr="00000000">
        <w:rPr>
          <w:rtl w:val="0"/>
        </w:rPr>
      </w:r>
    </w:p>
    <w:p w:rsidR="00000000" w:rsidDel="00000000" w:rsidP="00000000" w:rsidRDefault="00000000" w:rsidRPr="00000000" w14:paraId="00000082">
      <w:pPr>
        <w:pStyle w:val="Heading1"/>
        <w:rPr/>
      </w:pPr>
      <w:bookmarkStart w:colFirst="0" w:colLast="0" w:name="_jw2fz0fznikc" w:id="26"/>
      <w:bookmarkEnd w:id="26"/>
      <w:r w:rsidDel="00000000" w:rsidR="00000000" w:rsidRPr="00000000">
        <w:rPr>
          <w:rtl w:val="0"/>
        </w:rPr>
        <w:t xml:space="preserve">Acknowledgement</w:t>
      </w:r>
    </w:p>
    <w:p w:rsidR="00000000" w:rsidDel="00000000" w:rsidP="00000000" w:rsidRDefault="00000000" w:rsidRPr="00000000" w14:paraId="00000083">
      <w:pPr>
        <w:spacing w:after="280" w:before="280" w:line="276" w:lineRule="auto"/>
        <w:ind w:firstLine="0"/>
        <w:rPr/>
      </w:pPr>
      <w:r w:rsidDel="00000000" w:rsidR="00000000" w:rsidRPr="00000000">
        <w:rPr>
          <w:rtl w:val="0"/>
        </w:rPr>
        <w:t xml:space="preserve">I would like to express my sincere gratitude to Mr. Nayak for his guidance and support throughout the completion of this project. I also thank my parents for assisting with the purchase of materials and sharing their valuable knowledge. A special thanks to my mom for helping with the materials and my dad for the large trifold and transportation. Lastly, I am grateful to Sean Savage and Lance Beairsto at BURNCO for creating the concrete samples specifically for my experiment. Your contributions have been invaluable.</w:t>
      </w:r>
      <w:r w:rsidDel="00000000" w:rsidR="00000000" w:rsidRPr="00000000">
        <w:rPr>
          <w:rtl w:val="0"/>
        </w:rPr>
      </w:r>
    </w:p>
    <w:sectPr>
      <w:headerReference r:id="rId49" w:type="default"/>
      <w:headerReference r:id="rId50"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Times New Roman"/>
  <w:font w:name="Albert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shd w:fill="auto" w:val="clear"/>
      <w:spacing w:before="960" w:lineRule="auto"/>
      <w:rPr/>
    </w:pPr>
    <w:r w:rsidDel="00000000" w:rsidR="00000000" w:rsidRPr="00000000">
      <w:rPr>
        <w:rtl w:val="0"/>
      </w:rPr>
      <w:t xml:space="preserve">Running head: TITLE OF YOUR PAPER</w:t>
      <w:tab/>
      <w:tab/>
      <w:tab/>
      <w:tab/>
      <w:tab/>
      <w:tab/>
      <w:tab/>
    </w: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hd w:fill="auto" w:val="clear"/>
      <w:tabs>
        <w:tab w:val="right" w:leader="none" w:pos="9360"/>
      </w:tabs>
      <w:spacing w:before="0" w:lineRule="auto"/>
      <w:rPr>
        <w:sz w:val="18"/>
        <w:szCs w:val="18"/>
      </w:rPr>
    </w:pPr>
    <w:r w:rsidDel="00000000" w:rsidR="00000000" w:rsidRPr="00000000">
      <w:rPr>
        <w:sz w:val="18"/>
        <w:szCs w:val="18"/>
        <w:rtl w:val="0"/>
      </w:rPr>
      <w:t xml:space="preserve">Built to Last? How Water Affects Building Materials</w:t>
      <w:tab/>
    </w: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rFonts w:ascii="Times New Roman" w:cs="Times New Roman" w:eastAsia="Times New Roman" w:hAnsi="Times New Roman"/>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
      </w:rPr>
    </w:rPrDefault>
    <w:pPrDefault>
      <w:pPr>
        <w:spacing w:after="280" w:before="28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lineRule="auto"/>
      <w:jc w:val="center"/>
    </w:pPr>
    <w:rPr>
      <w:b w:val="1"/>
      <w:sz w:val="24"/>
      <w:szCs w:val="24"/>
    </w:rPr>
  </w:style>
  <w:style w:type="paragraph" w:styleId="Heading2">
    <w:name w:val="heading 2"/>
    <w:basedOn w:val="Normal"/>
    <w:next w:val="Normal"/>
    <w:pPr>
      <w:keepNext w:val="1"/>
      <w:keepLines w:val="1"/>
      <w:pageBreakBefore w:val="0"/>
    </w:pPr>
    <w:rPr>
      <w:b w:val="1"/>
    </w:rPr>
  </w:style>
  <w:style w:type="paragraph" w:styleId="Heading3">
    <w:name w:val="heading 3"/>
    <w:basedOn w:val="Normal"/>
    <w:next w:val="Normal"/>
    <w:pPr>
      <w:keepNext w:val="1"/>
      <w:keepLines w:val="1"/>
      <w:pageBreakBefore w:val="0"/>
    </w:pPr>
    <w:rPr>
      <w:b w:val="1"/>
      <w:i w:val="1"/>
    </w:rPr>
  </w:style>
  <w:style w:type="paragraph" w:styleId="Heading4">
    <w:name w:val="heading 4"/>
    <w:basedOn w:val="Normal"/>
    <w:next w:val="Normal"/>
    <w:pPr>
      <w:keepNext w:val="1"/>
      <w:keepLines w:val="1"/>
      <w:pageBreakBefore w:val="0"/>
      <w:ind w:firstLine="720"/>
    </w:pPr>
    <w:rPr>
      <w:b w:val="1"/>
      <w:i w:val="1"/>
    </w:rPr>
  </w:style>
  <w:style w:type="paragraph" w:styleId="Heading5">
    <w:name w:val="heading 5"/>
    <w:basedOn w:val="Normal"/>
    <w:next w:val="Normal"/>
    <w:pPr>
      <w:keepNext w:val="1"/>
      <w:keepLines w:val="1"/>
      <w:pageBreakBefore w:val="0"/>
    </w:pPr>
    <w:rPr>
      <w:i w:val="1"/>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280" w:before="280" w:line="276" w:lineRule="auto"/>
      <w:ind w:firstLine="0"/>
      <w:jc w:val="center"/>
    </w:pPr>
    <w:rPr>
      <w:b w:val="1"/>
      <w:sz w:val="32"/>
      <w:szCs w:val="32"/>
    </w:rPr>
  </w:style>
  <w:style w:type="paragraph" w:styleId="Subtitle">
    <w:name w:val="Subtitle"/>
    <w:basedOn w:val="Normal"/>
    <w:next w:val="Normal"/>
    <w:pPr>
      <w:keepNext w:val="1"/>
      <w:keepLines w:val="1"/>
      <w:pageBreakBefore w:val="0"/>
      <w:jc w:val="center"/>
    </w:pPr>
    <w:rPr/>
  </w:style>
</w:styles>
</file>

<file path=word/_rels/document.xml.rels><?xml version="1.0" encoding="UTF-8" standalone="yes"?><Relationships xmlns="http://schemas.openxmlformats.org/package/2006/relationships"><Relationship Id="rId40" Type="http://schemas.openxmlformats.org/officeDocument/2006/relationships/hyperlink" Target="https://flic.kr/p/k6vV5S" TargetMode="External"/><Relationship Id="rId42" Type="http://schemas.openxmlformats.org/officeDocument/2006/relationships/hyperlink" Target="https://www.ultratechcement.com/for-homebuilders/home-building-explained-single/descriptive-articles/types-of-bricks-and-its-properties" TargetMode="External"/><Relationship Id="rId41" Type="http://schemas.openxmlformats.org/officeDocument/2006/relationships/hyperlink" Target="https://trusscore.com/blog/flood-resistant-home-design.html" TargetMode="External"/><Relationship Id="rId44" Type="http://schemas.openxmlformats.org/officeDocument/2006/relationships/hyperlink" Target="https://www.linkedin.com/advice/0/what-best-materials-use-bridge-both-functional-obxbe" TargetMode="External"/><Relationship Id="rId43" Type="http://schemas.openxmlformats.org/officeDocument/2006/relationships/hyperlink" Target="https://www.unwater.org/water-facts/water-and-disasters" TargetMode="External"/><Relationship Id="rId46" Type="http://schemas.openxmlformats.org/officeDocument/2006/relationships/hyperlink" Target="https://www.wooduchoose.com/what-is-wood/" TargetMode="External"/><Relationship Id="rId45" Type="http://schemas.openxmlformats.org/officeDocument/2006/relationships/hyperlink" Target="https://www.ultratechcement.com/for-homebuilders/home-building-explained-single/descriptive-articles/what-is-concrete-types-composition-properties-and-us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48" Type="http://schemas.openxmlformats.org/officeDocument/2006/relationships/hyperlink" Target="https://calgaryherald.com/news/local-news/southern-albertas-flooding-history" TargetMode="External"/><Relationship Id="rId47" Type="http://schemas.openxmlformats.org/officeDocument/2006/relationships/hyperlink" Target="https://illustrarch.com/articles/architectural-sustainability/35803-guide-to-choosing-the-right-building-materials-for-project.html" TargetMode="External"/><Relationship Id="rId4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0.jpg"/><Relationship Id="rId7" Type="http://schemas.openxmlformats.org/officeDocument/2006/relationships/image" Target="media/image11.jpg"/><Relationship Id="rId8" Type="http://schemas.openxmlformats.org/officeDocument/2006/relationships/image" Target="media/image9.jpg"/><Relationship Id="rId31" Type="http://schemas.openxmlformats.org/officeDocument/2006/relationships/hyperlink" Target="https://unsplash.com/photos/brown-and-white-brick-wall-GN2IqNRlPXs" TargetMode="External"/><Relationship Id="rId30" Type="http://schemas.openxmlformats.org/officeDocument/2006/relationships/hyperlink" Target="https://sigmaearth.com/traditional-vs-sustainable-building-materials-cost-and-performance/" TargetMode="External"/><Relationship Id="rId33" Type="http://schemas.openxmlformats.org/officeDocument/2006/relationships/hyperlink" Target="https://ucalgary.ca/news/calgarys-10-year-flood-anniversary-businesses-are-more-ready" TargetMode="External"/><Relationship Id="rId32" Type="http://schemas.openxmlformats.org/officeDocument/2006/relationships/hyperlink" Target="https://www.pewtrusts.org/en/research-and-analysis/articles/2020/10/01/repeatedly-flooded-properties-will-continue-to-cost-taxpayers-billions-of-dollars" TargetMode="External"/><Relationship Id="rId35" Type="http://schemas.openxmlformats.org/officeDocument/2006/relationships/hyperlink" Target="https://www.linkedin.com/pulse/15-factors-affecting-selection-construction-materials-limited/" TargetMode="External"/><Relationship Id="rId34" Type="http://schemas.openxmlformats.org/officeDocument/2006/relationships/hyperlink" Target="https://education.nationalgeographic.org/resource/many-effects-flooding/4th-grade/" TargetMode="External"/><Relationship Id="rId37" Type="http://schemas.openxmlformats.org/officeDocument/2006/relationships/hyperlink" Target="https://rm4l.com/types-of-building-materials/" TargetMode="External"/><Relationship Id="rId36" Type="http://schemas.openxmlformats.org/officeDocument/2006/relationships/hyperlink" Target="https://www.if-insurance.com/large-enterprises/insight/choosing-the-right-construction-materials" TargetMode="External"/><Relationship Id="rId39" Type="http://schemas.openxmlformats.org/officeDocument/2006/relationships/hyperlink" Target="https://illustrarch.com/articles/35805-comparing-different-types-of-building-materials.html" TargetMode="External"/><Relationship Id="rId38" Type="http://schemas.openxmlformats.org/officeDocument/2006/relationships/hyperlink" Target="https://www.britannica.com/science/plastic" TargetMode="External"/><Relationship Id="rId20" Type="http://schemas.openxmlformats.org/officeDocument/2006/relationships/hyperlink" Target="https://royalmasonry.ca/blog/types-of-bricks-and-brick-uses/" TargetMode="External"/><Relationship Id="rId22" Type="http://schemas.openxmlformats.org/officeDocument/2006/relationships/hyperlink" Target="https://calgaryherald.com/news/local-news/calgarys-great-june-flood-of-1929" TargetMode="External"/><Relationship Id="rId21" Type="http://schemas.openxmlformats.org/officeDocument/2006/relationships/hyperlink" Target="https://www.gettyimages.ca/detail/photo/new-residential-house-architectural-asphalt-shingle-royalty-free-image/157420126?searchscope=image%2Cfilm&amp;adppopup=true" TargetMode="External"/><Relationship Id="rId24" Type="http://schemas.openxmlformats.org/officeDocument/2006/relationships/hyperlink" Target="https://www.cbc.ca/news/canada/calgary/harry-sanders-a-quick-history-of-calgary-floods-1.1313298" TargetMode="External"/><Relationship Id="rId23" Type="http://schemas.openxmlformats.org/officeDocument/2006/relationships/hyperlink" Target="https://www.scribbr.com/citing-sources/cite-an-image/" TargetMode="External"/><Relationship Id="rId26" Type="http://schemas.openxmlformats.org/officeDocument/2006/relationships/hyperlink" Target="https://www.youtube.com/watch?v=MDrnookLl2U" TargetMode="External"/><Relationship Id="rId25" Type="http://schemas.openxmlformats.org/officeDocument/2006/relationships/hyperlink" Target="https://www.calgary.ca/water/flooding/flood-commemoration.html" TargetMode="External"/><Relationship Id="rId28" Type="http://schemas.openxmlformats.org/officeDocument/2006/relationships/hyperlink" Target="https://www.calgary.ca/water/flooding/flood-resiliency-improvements.html" TargetMode="External"/><Relationship Id="rId27" Type="http://schemas.openxmlformats.org/officeDocument/2006/relationships/hyperlink" Target="https://unsplash.com/photos/a-pile-of-wood-sitting-next-to-each-other-yVRn-d6JGzo" TargetMode="External"/><Relationship Id="rId29" Type="http://schemas.openxmlformats.org/officeDocument/2006/relationships/hyperlink" Target="https://www.calgary.ca/water/flooding/history-calgary.html" TargetMode="External"/><Relationship Id="rId50" Type="http://schemas.openxmlformats.org/officeDocument/2006/relationships/header" Target="header1.xml"/><Relationship Id="rId11" Type="http://schemas.openxmlformats.org/officeDocument/2006/relationships/image" Target="media/image7.jpg"/><Relationship Id="rId10" Type="http://schemas.openxmlformats.org/officeDocument/2006/relationships/image" Target="media/image3.jpg"/><Relationship Id="rId13" Type="http://schemas.openxmlformats.org/officeDocument/2006/relationships/image" Target="media/image1.jpg"/><Relationship Id="rId12" Type="http://schemas.openxmlformats.org/officeDocument/2006/relationships/image" Target="media/image2.jpg"/><Relationship Id="rId15" Type="http://schemas.openxmlformats.org/officeDocument/2006/relationships/image" Target="media/image8.jpg"/><Relationship Id="rId14" Type="http://schemas.openxmlformats.org/officeDocument/2006/relationships/image" Target="media/image6.jpg"/><Relationship Id="rId17" Type="http://schemas.openxmlformats.org/officeDocument/2006/relationships/image" Target="media/image12.jpg"/><Relationship Id="rId16" Type="http://schemas.openxmlformats.org/officeDocument/2006/relationships/image" Target="media/image4.jpg"/><Relationship Id="rId19" Type="http://schemas.openxmlformats.org/officeDocument/2006/relationships/hyperlink" Target="https://greenbuildingsolutions.org/top-sustainable-building-materials-for-eco-friendly-construction/" TargetMode="External"/><Relationship Id="rId18" Type="http://schemas.openxmlformats.org/officeDocument/2006/relationships/hyperlink" Target="https://www.ny-engineers.com/blog/factors-to-consider-when-choosing-building-material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lbertSans-regular.ttf"/><Relationship Id="rId2" Type="http://schemas.openxmlformats.org/officeDocument/2006/relationships/font" Target="fonts/AlbertSans-bold.ttf"/><Relationship Id="rId3" Type="http://schemas.openxmlformats.org/officeDocument/2006/relationships/font" Target="fonts/AlbertSans-italic.ttf"/><Relationship Id="rId4" Type="http://schemas.openxmlformats.org/officeDocument/2006/relationships/font" Target="fonts/Albert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